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FB22" w14:textId="77777777" w:rsidR="0024199D" w:rsidRDefault="008A1D2D" w:rsidP="004A3437">
      <w:pPr>
        <w:pStyle w:val="Default"/>
      </w:pPr>
      <w:r>
        <w:rPr>
          <w:noProof/>
        </w:rPr>
        <w:pict w14:anchorId="4AFB0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22.45pt;width:128.3pt;height:130.05pt;z-index:251660288">
            <v:imagedata r:id="rId5" o:title="Common Ground logo"/>
            <w10:wrap type="square" side="right"/>
          </v:shape>
        </w:pict>
      </w:r>
    </w:p>
    <w:p w14:paraId="1D1E6DF9" w14:textId="77777777" w:rsidR="00223F3D" w:rsidRDefault="00223F3D" w:rsidP="0024199D">
      <w:pPr>
        <w:pStyle w:val="Default"/>
        <w:tabs>
          <w:tab w:val="left" w:pos="1560"/>
        </w:tabs>
        <w:rPr>
          <w:b/>
          <w:i/>
        </w:rPr>
      </w:pPr>
    </w:p>
    <w:p w14:paraId="7734FAA0" w14:textId="47B8F1BB" w:rsidR="0065465D" w:rsidRPr="00223F3D" w:rsidRDefault="0024199D" w:rsidP="0024199D">
      <w:pPr>
        <w:pStyle w:val="Default"/>
        <w:tabs>
          <w:tab w:val="left" w:pos="1560"/>
        </w:tabs>
        <w:rPr>
          <w:iCs/>
          <w:sz w:val="32"/>
          <w:szCs w:val="32"/>
        </w:rPr>
      </w:pPr>
      <w:r w:rsidRPr="00223F3D">
        <w:rPr>
          <w:b/>
          <w:iCs/>
          <w:sz w:val="32"/>
          <w:szCs w:val="32"/>
        </w:rPr>
        <w:t>BUILDING A SENSE OF COMMUNITY AND PRIDE</w:t>
      </w:r>
    </w:p>
    <w:p w14:paraId="467FB600" w14:textId="77777777" w:rsidR="0065465D" w:rsidRDefault="0065465D" w:rsidP="0024199D">
      <w:pPr>
        <w:pStyle w:val="Default"/>
        <w:tabs>
          <w:tab w:val="left" w:pos="1560"/>
        </w:tabs>
        <w:rPr>
          <w:i/>
        </w:rPr>
      </w:pPr>
    </w:p>
    <w:p w14:paraId="2C75EACE" w14:textId="77777777" w:rsidR="0065465D" w:rsidRDefault="0065465D" w:rsidP="0065465D">
      <w:pPr>
        <w:rPr>
          <w:rFonts w:ascii="Lucida Fax" w:hAnsi="Lucida Fax"/>
          <w:b/>
          <w:i/>
          <w:sz w:val="18"/>
          <w:szCs w:val="18"/>
        </w:rPr>
      </w:pPr>
      <w:r>
        <w:rPr>
          <w:rFonts w:ascii="Lucida Fax" w:hAnsi="Lucida Fax"/>
          <w:b/>
          <w:i/>
          <w:sz w:val="18"/>
          <w:szCs w:val="18"/>
        </w:rPr>
        <w:t xml:space="preserve">  </w:t>
      </w:r>
      <w:r w:rsidRPr="00A637A3">
        <w:rPr>
          <w:rFonts w:ascii="Lucida Fax" w:hAnsi="Lucida Fax"/>
          <w:b/>
          <w:i/>
          <w:sz w:val="18"/>
          <w:szCs w:val="18"/>
        </w:rPr>
        <w:t>COMMON GROUND NORTH RICHLAND HILLS COMMUNITY GARDEN</w:t>
      </w:r>
    </w:p>
    <w:p w14:paraId="7EFAE6B4" w14:textId="0272ED92" w:rsidR="0024199D" w:rsidRPr="00223F3D" w:rsidRDefault="0038402F" w:rsidP="00223F3D">
      <w:pPr>
        <w:rPr>
          <w:rFonts w:ascii="Lucida Fax" w:hAnsi="Lucida Fax"/>
        </w:rPr>
      </w:pPr>
      <w:r>
        <w:rPr>
          <w:rFonts w:ascii="Lucida Fax" w:hAnsi="Lucida Fax"/>
          <w:b/>
          <w:i/>
          <w:sz w:val="18"/>
          <w:szCs w:val="18"/>
        </w:rPr>
        <w:t xml:space="preserve">  </w:t>
      </w:r>
      <w:r w:rsidR="00223F3D" w:rsidRPr="00223F3D">
        <w:rPr>
          <w:rFonts w:ascii="Lucida Fax" w:hAnsi="Lucida Fax"/>
          <w:color w:val="202124"/>
          <w:sz w:val="21"/>
          <w:szCs w:val="21"/>
          <w:shd w:val="clear" w:color="auto" w:fill="FFFFFF"/>
        </w:rPr>
        <w:t>5409 FM1938, North Richland Hills, TX 76180</w:t>
      </w:r>
    </w:p>
    <w:p w14:paraId="7A718784" w14:textId="77777777" w:rsidR="0024199D" w:rsidRDefault="0024199D" w:rsidP="004A3437">
      <w:pPr>
        <w:pStyle w:val="Default"/>
      </w:pPr>
    </w:p>
    <w:p w14:paraId="7068C42B" w14:textId="77777777" w:rsidR="004A3437" w:rsidRDefault="004A3437" w:rsidP="004A3437">
      <w:pPr>
        <w:pStyle w:val="Default"/>
        <w:rPr>
          <w:sz w:val="28"/>
          <w:szCs w:val="28"/>
        </w:rPr>
      </w:pPr>
      <w:r>
        <w:rPr>
          <w:b/>
          <w:bCs/>
          <w:sz w:val="28"/>
          <w:szCs w:val="28"/>
        </w:rPr>
        <w:t>Common Ground</w:t>
      </w:r>
      <w:r w:rsidR="00713015" w:rsidRPr="00713015">
        <w:rPr>
          <w:b/>
          <w:bCs/>
          <w:sz w:val="28"/>
          <w:szCs w:val="28"/>
        </w:rPr>
        <w:t xml:space="preserve"> </w:t>
      </w:r>
      <w:r w:rsidR="00713015">
        <w:rPr>
          <w:b/>
          <w:bCs/>
          <w:sz w:val="28"/>
          <w:szCs w:val="28"/>
        </w:rPr>
        <w:t>North Richland Hills</w:t>
      </w:r>
      <w:r>
        <w:rPr>
          <w:b/>
          <w:bCs/>
          <w:sz w:val="28"/>
          <w:szCs w:val="28"/>
        </w:rPr>
        <w:t xml:space="preserve"> Community Garden By-Laws </w:t>
      </w:r>
    </w:p>
    <w:p w14:paraId="7E3A9124" w14:textId="77777777" w:rsidR="00077A2C" w:rsidRDefault="00077A2C" w:rsidP="004A3437">
      <w:pPr>
        <w:pStyle w:val="Default"/>
        <w:rPr>
          <w:b/>
          <w:bCs/>
          <w:sz w:val="23"/>
          <w:szCs w:val="23"/>
        </w:rPr>
      </w:pPr>
    </w:p>
    <w:p w14:paraId="27DF0518" w14:textId="77777777" w:rsidR="004A3437" w:rsidRDefault="004A3437" w:rsidP="004A3437">
      <w:pPr>
        <w:pStyle w:val="Default"/>
        <w:rPr>
          <w:b/>
          <w:bCs/>
          <w:sz w:val="23"/>
          <w:szCs w:val="23"/>
        </w:rPr>
      </w:pPr>
      <w:r>
        <w:rPr>
          <w:b/>
          <w:bCs/>
          <w:sz w:val="23"/>
          <w:szCs w:val="23"/>
        </w:rPr>
        <w:t xml:space="preserve">Article I – Name and Mission Statement </w:t>
      </w:r>
    </w:p>
    <w:p w14:paraId="31D33CAA" w14:textId="77777777" w:rsidR="0080114F" w:rsidRDefault="0080114F" w:rsidP="004A3437">
      <w:pPr>
        <w:pStyle w:val="Default"/>
        <w:rPr>
          <w:sz w:val="23"/>
          <w:szCs w:val="23"/>
        </w:rPr>
      </w:pPr>
    </w:p>
    <w:p w14:paraId="0FCB2286" w14:textId="77777777" w:rsidR="004A3437" w:rsidRDefault="004A3437" w:rsidP="004A3437">
      <w:pPr>
        <w:pStyle w:val="Default"/>
        <w:rPr>
          <w:sz w:val="23"/>
          <w:szCs w:val="23"/>
        </w:rPr>
      </w:pPr>
      <w:r>
        <w:rPr>
          <w:b/>
          <w:bCs/>
          <w:sz w:val="23"/>
          <w:szCs w:val="23"/>
        </w:rPr>
        <w:t>Section 1.00, Name –</w:t>
      </w:r>
      <w:r>
        <w:rPr>
          <w:sz w:val="23"/>
          <w:szCs w:val="23"/>
        </w:rPr>
        <w:t>The name of this organization shall be “Common Ground</w:t>
      </w:r>
      <w:r w:rsidR="00713015">
        <w:rPr>
          <w:sz w:val="23"/>
          <w:szCs w:val="23"/>
        </w:rPr>
        <w:t xml:space="preserve"> North Richland Hills</w:t>
      </w:r>
      <w:r w:rsidR="0080114F">
        <w:rPr>
          <w:sz w:val="23"/>
          <w:szCs w:val="23"/>
        </w:rPr>
        <w:t xml:space="preserve"> </w:t>
      </w:r>
      <w:r>
        <w:rPr>
          <w:sz w:val="23"/>
          <w:szCs w:val="23"/>
        </w:rPr>
        <w:t xml:space="preserve">Community Garden”. </w:t>
      </w:r>
    </w:p>
    <w:p w14:paraId="7EF81D35" w14:textId="77777777" w:rsidR="0080114F" w:rsidRDefault="0080114F" w:rsidP="004A3437">
      <w:pPr>
        <w:pStyle w:val="Default"/>
        <w:rPr>
          <w:sz w:val="23"/>
          <w:szCs w:val="23"/>
        </w:rPr>
      </w:pPr>
    </w:p>
    <w:p w14:paraId="0F8572BE" w14:textId="77777777" w:rsidR="004A3437" w:rsidRDefault="004A3437" w:rsidP="004A3437">
      <w:pPr>
        <w:pStyle w:val="Default"/>
        <w:rPr>
          <w:b/>
          <w:bCs/>
          <w:sz w:val="23"/>
          <w:szCs w:val="23"/>
        </w:rPr>
      </w:pPr>
      <w:r>
        <w:rPr>
          <w:b/>
          <w:bCs/>
          <w:sz w:val="23"/>
          <w:szCs w:val="23"/>
        </w:rPr>
        <w:t xml:space="preserve">Section 2.00, Mission Statement </w:t>
      </w:r>
    </w:p>
    <w:p w14:paraId="0D8F9980" w14:textId="77777777" w:rsidR="00581E49" w:rsidRDefault="00581E49" w:rsidP="004A3437">
      <w:pPr>
        <w:pStyle w:val="Default"/>
        <w:rPr>
          <w:sz w:val="23"/>
          <w:szCs w:val="23"/>
        </w:rPr>
      </w:pPr>
    </w:p>
    <w:p w14:paraId="590078FF" w14:textId="77777777" w:rsidR="004A3437" w:rsidRDefault="004A3437" w:rsidP="004A3437">
      <w:pPr>
        <w:pStyle w:val="Default"/>
        <w:rPr>
          <w:sz w:val="23"/>
          <w:szCs w:val="23"/>
        </w:rPr>
      </w:pPr>
      <w:r>
        <w:rPr>
          <w:sz w:val="23"/>
          <w:szCs w:val="23"/>
        </w:rPr>
        <w:t xml:space="preserve">To build a sense of community and pride through collaborative gardening efforts that focus on </w:t>
      </w:r>
    </w:p>
    <w:p w14:paraId="022EC301" w14:textId="77777777" w:rsidR="004A3437" w:rsidRDefault="004A3437" w:rsidP="004A3437">
      <w:pPr>
        <w:pStyle w:val="Default"/>
        <w:rPr>
          <w:sz w:val="23"/>
          <w:szCs w:val="23"/>
        </w:rPr>
      </w:pPr>
      <w:r>
        <w:rPr>
          <w:sz w:val="23"/>
          <w:szCs w:val="23"/>
        </w:rPr>
        <w:t xml:space="preserve">the principles of organic gardening and to act as a center for educating and encouraging others to participate in gardening communities wherever they live. </w:t>
      </w:r>
    </w:p>
    <w:p w14:paraId="56FBB436" w14:textId="77777777" w:rsidR="0080114F" w:rsidRDefault="0080114F" w:rsidP="004A3437">
      <w:pPr>
        <w:pStyle w:val="Default"/>
        <w:rPr>
          <w:sz w:val="23"/>
          <w:szCs w:val="23"/>
        </w:rPr>
      </w:pPr>
    </w:p>
    <w:p w14:paraId="113D53F7" w14:textId="77777777" w:rsidR="0080114F" w:rsidRDefault="004A3437" w:rsidP="004A3437">
      <w:pPr>
        <w:pStyle w:val="Default"/>
        <w:rPr>
          <w:b/>
          <w:bCs/>
          <w:sz w:val="23"/>
          <w:szCs w:val="23"/>
        </w:rPr>
      </w:pPr>
      <w:r>
        <w:rPr>
          <w:b/>
          <w:bCs/>
          <w:sz w:val="23"/>
          <w:szCs w:val="23"/>
        </w:rPr>
        <w:t>Article II – Membership</w:t>
      </w:r>
    </w:p>
    <w:p w14:paraId="78CAD4C3" w14:textId="77777777" w:rsidR="004A3437" w:rsidRDefault="004A3437" w:rsidP="004A3437">
      <w:pPr>
        <w:pStyle w:val="Default"/>
        <w:rPr>
          <w:sz w:val="23"/>
          <w:szCs w:val="23"/>
        </w:rPr>
      </w:pPr>
      <w:r>
        <w:rPr>
          <w:b/>
          <w:bCs/>
          <w:sz w:val="23"/>
          <w:szCs w:val="23"/>
        </w:rPr>
        <w:t xml:space="preserve"> </w:t>
      </w:r>
    </w:p>
    <w:p w14:paraId="18513939" w14:textId="77777777" w:rsidR="0080114F" w:rsidRDefault="004A3437" w:rsidP="004A3437">
      <w:pPr>
        <w:pStyle w:val="Default"/>
        <w:rPr>
          <w:sz w:val="23"/>
          <w:szCs w:val="23"/>
        </w:rPr>
      </w:pPr>
      <w:r>
        <w:rPr>
          <w:b/>
          <w:bCs/>
          <w:sz w:val="23"/>
          <w:szCs w:val="23"/>
        </w:rPr>
        <w:t xml:space="preserve">Section 1.00, Definition – </w:t>
      </w:r>
      <w:r>
        <w:rPr>
          <w:sz w:val="23"/>
          <w:szCs w:val="23"/>
        </w:rPr>
        <w:t xml:space="preserve">A </w:t>
      </w:r>
      <w:r>
        <w:rPr>
          <w:i/>
          <w:iCs/>
          <w:sz w:val="23"/>
          <w:szCs w:val="23"/>
        </w:rPr>
        <w:t xml:space="preserve">member </w:t>
      </w:r>
      <w:r>
        <w:rPr>
          <w:sz w:val="23"/>
          <w:szCs w:val="23"/>
        </w:rPr>
        <w:t xml:space="preserve">is someone who has been granted rights to a particular plot(s) and who agrees to and abides by the rules and requirements of the Common Ground </w:t>
      </w:r>
      <w:r w:rsidR="00713015">
        <w:rPr>
          <w:sz w:val="23"/>
          <w:szCs w:val="23"/>
        </w:rPr>
        <w:t xml:space="preserve">North Richland Hills </w:t>
      </w:r>
      <w:r>
        <w:rPr>
          <w:sz w:val="23"/>
          <w:szCs w:val="23"/>
        </w:rPr>
        <w:t>Community Garden defined herein the By-Laws.</w:t>
      </w:r>
    </w:p>
    <w:p w14:paraId="7F0D0743" w14:textId="77777777" w:rsidR="004A3437" w:rsidRDefault="004A3437" w:rsidP="004A3437">
      <w:pPr>
        <w:pStyle w:val="Default"/>
        <w:rPr>
          <w:sz w:val="23"/>
          <w:szCs w:val="23"/>
        </w:rPr>
      </w:pPr>
      <w:r>
        <w:rPr>
          <w:sz w:val="23"/>
          <w:szCs w:val="23"/>
        </w:rPr>
        <w:t xml:space="preserve"> </w:t>
      </w:r>
    </w:p>
    <w:p w14:paraId="31DC8117" w14:textId="77777777" w:rsidR="0080114F" w:rsidRDefault="004A3437" w:rsidP="004A3437">
      <w:pPr>
        <w:pStyle w:val="Default"/>
        <w:rPr>
          <w:sz w:val="23"/>
          <w:szCs w:val="23"/>
        </w:rPr>
      </w:pPr>
      <w:r>
        <w:rPr>
          <w:b/>
          <w:bCs/>
          <w:sz w:val="23"/>
          <w:szCs w:val="23"/>
        </w:rPr>
        <w:t xml:space="preserve">Section 2.00, Prospective Members – </w:t>
      </w:r>
      <w:r>
        <w:rPr>
          <w:sz w:val="23"/>
          <w:szCs w:val="23"/>
        </w:rPr>
        <w:t>Membership is available on a first come first serve basis to the first</w:t>
      </w:r>
      <w:r w:rsidR="001A4564">
        <w:rPr>
          <w:sz w:val="23"/>
          <w:szCs w:val="23"/>
        </w:rPr>
        <w:t xml:space="preserve"> </w:t>
      </w:r>
      <w:r w:rsidR="001A4564" w:rsidRPr="001A4564">
        <w:rPr>
          <w:b/>
          <w:sz w:val="23"/>
          <w:szCs w:val="23"/>
        </w:rPr>
        <w:t>70</w:t>
      </w:r>
      <w:r w:rsidR="00D43BD0">
        <w:rPr>
          <w:sz w:val="23"/>
          <w:szCs w:val="23"/>
        </w:rPr>
        <w:t xml:space="preserve"> </w:t>
      </w:r>
      <w:r>
        <w:rPr>
          <w:sz w:val="23"/>
          <w:szCs w:val="23"/>
        </w:rPr>
        <w:t>interested parties and is open to any City</w:t>
      </w:r>
      <w:r w:rsidR="00713015">
        <w:rPr>
          <w:sz w:val="23"/>
          <w:szCs w:val="23"/>
        </w:rPr>
        <w:t xml:space="preserve"> </w:t>
      </w:r>
      <w:r>
        <w:rPr>
          <w:sz w:val="23"/>
          <w:szCs w:val="23"/>
        </w:rPr>
        <w:t>of North Richland Hills</w:t>
      </w:r>
      <w:r w:rsidR="00713015">
        <w:rPr>
          <w:sz w:val="23"/>
          <w:szCs w:val="23"/>
        </w:rPr>
        <w:t xml:space="preserve"> and surrounding area</w:t>
      </w:r>
      <w:r>
        <w:rPr>
          <w:sz w:val="23"/>
          <w:szCs w:val="23"/>
        </w:rPr>
        <w:t xml:space="preserve"> resident</w:t>
      </w:r>
      <w:r w:rsidR="00713015">
        <w:rPr>
          <w:sz w:val="23"/>
          <w:szCs w:val="23"/>
        </w:rPr>
        <w:t>s</w:t>
      </w:r>
      <w:r>
        <w:rPr>
          <w:sz w:val="23"/>
          <w:szCs w:val="23"/>
        </w:rPr>
        <w:t xml:space="preserve"> regardless of race, gender, national origin, color, religion, age, or sexual orientation. If all garden plots are occupied, prospective members’ names are placed on a waiting list. A prospective member of the Common Ground </w:t>
      </w:r>
      <w:r w:rsidR="00713015">
        <w:rPr>
          <w:sz w:val="23"/>
          <w:szCs w:val="23"/>
        </w:rPr>
        <w:t xml:space="preserve">North Richland Hills </w:t>
      </w:r>
      <w:r>
        <w:rPr>
          <w:sz w:val="23"/>
          <w:szCs w:val="23"/>
        </w:rPr>
        <w:t>Community Garden who has been offered a plot assignment must sign a gardening agreement and submit the associated membership dues to become a member.</w:t>
      </w:r>
    </w:p>
    <w:p w14:paraId="73510A9F" w14:textId="77777777" w:rsidR="004A3437" w:rsidRDefault="004A3437" w:rsidP="004A3437">
      <w:pPr>
        <w:pStyle w:val="Default"/>
        <w:rPr>
          <w:sz w:val="23"/>
          <w:szCs w:val="23"/>
        </w:rPr>
      </w:pPr>
      <w:r>
        <w:rPr>
          <w:sz w:val="23"/>
          <w:szCs w:val="23"/>
        </w:rPr>
        <w:t xml:space="preserve"> </w:t>
      </w:r>
    </w:p>
    <w:p w14:paraId="0711699B" w14:textId="77777777" w:rsidR="0080114F" w:rsidRDefault="004A3437" w:rsidP="004A3437">
      <w:pPr>
        <w:pStyle w:val="Default"/>
        <w:rPr>
          <w:sz w:val="23"/>
          <w:szCs w:val="23"/>
        </w:rPr>
      </w:pPr>
      <w:r>
        <w:rPr>
          <w:b/>
          <w:bCs/>
          <w:sz w:val="23"/>
          <w:szCs w:val="23"/>
        </w:rPr>
        <w:t xml:space="preserve">Section 3.00, Current Members – </w:t>
      </w:r>
      <w:r>
        <w:rPr>
          <w:sz w:val="23"/>
          <w:szCs w:val="23"/>
        </w:rPr>
        <w:t>A current member in good standing may retain the assigned plot and remain a member of the</w:t>
      </w:r>
      <w:r w:rsidR="003F0A36">
        <w:rPr>
          <w:sz w:val="23"/>
          <w:szCs w:val="23"/>
        </w:rPr>
        <w:t xml:space="preserve"> </w:t>
      </w:r>
      <w:r>
        <w:rPr>
          <w:sz w:val="23"/>
          <w:szCs w:val="23"/>
        </w:rPr>
        <w:t xml:space="preserve">Common Ground </w:t>
      </w:r>
      <w:r w:rsidR="00713015">
        <w:rPr>
          <w:sz w:val="23"/>
          <w:szCs w:val="23"/>
        </w:rPr>
        <w:t xml:space="preserve">North Richland Hills </w:t>
      </w:r>
      <w:r>
        <w:rPr>
          <w:sz w:val="23"/>
          <w:szCs w:val="23"/>
        </w:rPr>
        <w:t>Community Garden the following year by signing the agreement and paying the required membership dues</w:t>
      </w:r>
      <w:r w:rsidR="00077A2C">
        <w:rPr>
          <w:sz w:val="23"/>
          <w:szCs w:val="23"/>
        </w:rPr>
        <w:t xml:space="preserve"> at time of plot registration</w:t>
      </w:r>
      <w:r>
        <w:rPr>
          <w:sz w:val="23"/>
          <w:szCs w:val="23"/>
        </w:rPr>
        <w:t>.</w:t>
      </w:r>
    </w:p>
    <w:p w14:paraId="420D0BE4" w14:textId="77777777" w:rsidR="004A3437" w:rsidRDefault="004A3437" w:rsidP="004A3437">
      <w:pPr>
        <w:pStyle w:val="Default"/>
        <w:rPr>
          <w:sz w:val="23"/>
          <w:szCs w:val="23"/>
        </w:rPr>
      </w:pPr>
      <w:r>
        <w:rPr>
          <w:sz w:val="23"/>
          <w:szCs w:val="23"/>
        </w:rPr>
        <w:t xml:space="preserve"> </w:t>
      </w:r>
    </w:p>
    <w:p w14:paraId="098E0698" w14:textId="7EAB2667" w:rsidR="0080114F" w:rsidRDefault="004A3437" w:rsidP="0080114F">
      <w:pPr>
        <w:pStyle w:val="Default"/>
        <w:rPr>
          <w:sz w:val="23"/>
          <w:szCs w:val="23"/>
        </w:rPr>
      </w:pPr>
      <w:r>
        <w:rPr>
          <w:b/>
          <w:bCs/>
          <w:sz w:val="23"/>
          <w:szCs w:val="23"/>
        </w:rPr>
        <w:t xml:space="preserve">Section 4.00, Membership Sign up and Dues – </w:t>
      </w:r>
      <w:r>
        <w:rPr>
          <w:sz w:val="23"/>
          <w:szCs w:val="23"/>
        </w:rPr>
        <w:t xml:space="preserve">Memberships shall run from </w:t>
      </w:r>
      <w:r w:rsidR="00077A2C">
        <w:rPr>
          <w:sz w:val="23"/>
          <w:szCs w:val="23"/>
        </w:rPr>
        <w:t xml:space="preserve">January </w:t>
      </w:r>
      <w:r>
        <w:rPr>
          <w:sz w:val="23"/>
          <w:szCs w:val="23"/>
        </w:rPr>
        <w:t xml:space="preserve">through </w:t>
      </w:r>
      <w:r w:rsidR="00077A2C">
        <w:rPr>
          <w:sz w:val="23"/>
          <w:szCs w:val="23"/>
        </w:rPr>
        <w:t xml:space="preserve">December </w:t>
      </w:r>
      <w:r>
        <w:rPr>
          <w:sz w:val="23"/>
          <w:szCs w:val="23"/>
        </w:rPr>
        <w:t>of each year, but a member may join at any time during the year. Membership dues are $</w:t>
      </w:r>
      <w:r w:rsidR="00640B8E">
        <w:rPr>
          <w:sz w:val="23"/>
          <w:szCs w:val="23"/>
        </w:rPr>
        <w:t>5</w:t>
      </w:r>
      <w:r w:rsidR="00D43BD0">
        <w:rPr>
          <w:sz w:val="23"/>
          <w:szCs w:val="23"/>
        </w:rPr>
        <w:t xml:space="preserve">0.00 </w:t>
      </w:r>
      <w:r>
        <w:rPr>
          <w:sz w:val="23"/>
          <w:szCs w:val="23"/>
        </w:rPr>
        <w:t xml:space="preserve">per year, are non-refundable, and are to be paid </w:t>
      </w:r>
      <w:r w:rsidR="00077A2C">
        <w:rPr>
          <w:sz w:val="23"/>
          <w:szCs w:val="23"/>
        </w:rPr>
        <w:t>at time of registration.</w:t>
      </w:r>
    </w:p>
    <w:p w14:paraId="289FA3C0" w14:textId="77777777" w:rsidR="00077A2C" w:rsidRDefault="00077A2C" w:rsidP="0080114F">
      <w:pPr>
        <w:pStyle w:val="Default"/>
        <w:rPr>
          <w:sz w:val="23"/>
          <w:szCs w:val="23"/>
        </w:rPr>
      </w:pPr>
    </w:p>
    <w:p w14:paraId="0F59CEE0" w14:textId="77777777" w:rsidR="004A3437" w:rsidRDefault="004A3437" w:rsidP="0080114F">
      <w:pPr>
        <w:pStyle w:val="Default"/>
        <w:rPr>
          <w:sz w:val="23"/>
          <w:szCs w:val="23"/>
        </w:rPr>
      </w:pPr>
      <w:r>
        <w:rPr>
          <w:b/>
          <w:bCs/>
          <w:sz w:val="23"/>
          <w:szCs w:val="23"/>
        </w:rPr>
        <w:t xml:space="preserve">Section 5.00, Termination of Membership – </w:t>
      </w:r>
      <w:r>
        <w:rPr>
          <w:sz w:val="23"/>
          <w:szCs w:val="23"/>
        </w:rPr>
        <w:t xml:space="preserve">A </w:t>
      </w:r>
      <w:r w:rsidR="00D43BD0" w:rsidRPr="00D43BD0">
        <w:rPr>
          <w:b/>
          <w:sz w:val="23"/>
          <w:szCs w:val="23"/>
        </w:rPr>
        <w:t>30</w:t>
      </w:r>
      <w:r>
        <w:rPr>
          <w:sz w:val="23"/>
          <w:szCs w:val="23"/>
        </w:rPr>
        <w:t xml:space="preserve"> day grace period is granted on membership renewal. If membership dues and forms are not received by the end of the grace period, then the </w:t>
      </w:r>
      <w:r>
        <w:rPr>
          <w:sz w:val="23"/>
          <w:szCs w:val="23"/>
        </w:rPr>
        <w:lastRenderedPageBreak/>
        <w:t xml:space="preserve">member shall lose their membership and all Common Ground </w:t>
      </w:r>
      <w:r w:rsidR="00713015">
        <w:rPr>
          <w:sz w:val="23"/>
          <w:szCs w:val="23"/>
        </w:rPr>
        <w:t xml:space="preserve">North Richland Hills </w:t>
      </w:r>
      <w:r>
        <w:rPr>
          <w:sz w:val="23"/>
          <w:szCs w:val="23"/>
        </w:rPr>
        <w:t xml:space="preserve">Community Garden privileges. Membership and plot privileges may be revoked by the Common Ground </w:t>
      </w:r>
      <w:r w:rsidR="00AC0CF9">
        <w:rPr>
          <w:sz w:val="23"/>
          <w:szCs w:val="23"/>
        </w:rPr>
        <w:t>Executive Board</w:t>
      </w:r>
      <w:r>
        <w:rPr>
          <w:sz w:val="23"/>
          <w:szCs w:val="23"/>
        </w:rPr>
        <w:t xml:space="preserve"> for violation(s) of the rules established by the Common Ground </w:t>
      </w:r>
      <w:r w:rsidR="00AC0CF9">
        <w:rPr>
          <w:sz w:val="23"/>
          <w:szCs w:val="23"/>
        </w:rPr>
        <w:t>Executive Board</w:t>
      </w:r>
      <w:r>
        <w:rPr>
          <w:sz w:val="23"/>
          <w:szCs w:val="23"/>
        </w:rPr>
        <w:t xml:space="preserve">. If a member fails to fulfill their responsibilities or breaks membership rules, the Common Ground </w:t>
      </w:r>
      <w:r w:rsidR="00AC0CF9">
        <w:rPr>
          <w:sz w:val="23"/>
          <w:szCs w:val="23"/>
        </w:rPr>
        <w:t>Executive Board</w:t>
      </w:r>
      <w:r>
        <w:rPr>
          <w:sz w:val="23"/>
          <w:szCs w:val="23"/>
        </w:rPr>
        <w:t xml:space="preserve"> will notify the member in writing with details outlining the infraction(s) and what actions are required to rectify the situation. Members will be given</w:t>
      </w:r>
      <w:r w:rsidR="00D43BD0">
        <w:rPr>
          <w:sz w:val="23"/>
          <w:szCs w:val="23"/>
        </w:rPr>
        <w:t xml:space="preserve"> </w:t>
      </w:r>
      <w:r w:rsidR="00D43BD0" w:rsidRPr="00D43BD0">
        <w:rPr>
          <w:b/>
          <w:sz w:val="23"/>
          <w:szCs w:val="23"/>
        </w:rPr>
        <w:t>30</w:t>
      </w:r>
      <w:r>
        <w:rPr>
          <w:sz w:val="23"/>
          <w:szCs w:val="23"/>
        </w:rPr>
        <w:t xml:space="preserve"> days to rectify the situation. </w:t>
      </w:r>
    </w:p>
    <w:p w14:paraId="03621DDA" w14:textId="77777777" w:rsidR="0080114F" w:rsidRDefault="004A3437" w:rsidP="004A3437">
      <w:pPr>
        <w:pStyle w:val="Default"/>
        <w:rPr>
          <w:sz w:val="23"/>
          <w:szCs w:val="23"/>
        </w:rPr>
      </w:pPr>
      <w:r>
        <w:rPr>
          <w:sz w:val="23"/>
          <w:szCs w:val="23"/>
        </w:rPr>
        <w:t xml:space="preserve">If the member fails to rectify the situation, the </w:t>
      </w:r>
      <w:r w:rsidR="006C00CE">
        <w:rPr>
          <w:sz w:val="23"/>
          <w:szCs w:val="23"/>
        </w:rPr>
        <w:t xml:space="preserve">Common Ground </w:t>
      </w:r>
      <w:r w:rsidR="00AC0CF9">
        <w:rPr>
          <w:sz w:val="23"/>
          <w:szCs w:val="23"/>
        </w:rPr>
        <w:t>Executive Board</w:t>
      </w:r>
      <w:r>
        <w:rPr>
          <w:sz w:val="23"/>
          <w:szCs w:val="23"/>
        </w:rPr>
        <w:t xml:space="preserve"> </w:t>
      </w:r>
      <w:r w:rsidR="006C00CE">
        <w:rPr>
          <w:sz w:val="23"/>
          <w:szCs w:val="23"/>
        </w:rPr>
        <w:t xml:space="preserve">will meet and discuss </w:t>
      </w:r>
      <w:r>
        <w:rPr>
          <w:sz w:val="23"/>
          <w:szCs w:val="23"/>
        </w:rPr>
        <w:t>the situation and determine whether the member will be given further time to resolve the issue or whether their membership is to be terminated. A vote of 75% of the council members is required to terminate membership. If membership is terminated, the member’s garden plot will be given to the next person on the waiting list and all membership dues paid in that year will be forfeit.</w:t>
      </w:r>
    </w:p>
    <w:p w14:paraId="661FE9B1" w14:textId="77777777" w:rsidR="004A3437" w:rsidRDefault="004A3437" w:rsidP="004A3437">
      <w:pPr>
        <w:pStyle w:val="Default"/>
        <w:rPr>
          <w:sz w:val="23"/>
          <w:szCs w:val="23"/>
        </w:rPr>
      </w:pPr>
      <w:r>
        <w:rPr>
          <w:sz w:val="23"/>
          <w:szCs w:val="23"/>
        </w:rPr>
        <w:t xml:space="preserve"> </w:t>
      </w:r>
    </w:p>
    <w:p w14:paraId="71551FA9" w14:textId="50AF445A" w:rsidR="004A3437" w:rsidRDefault="004A3437" w:rsidP="004A3437">
      <w:pPr>
        <w:pStyle w:val="Default"/>
        <w:rPr>
          <w:sz w:val="23"/>
          <w:szCs w:val="23"/>
        </w:rPr>
      </w:pPr>
      <w:r>
        <w:rPr>
          <w:b/>
          <w:bCs/>
          <w:sz w:val="23"/>
          <w:szCs w:val="23"/>
        </w:rPr>
        <w:t>Section 6.00, Membership Guidelines –</w:t>
      </w:r>
      <w:r>
        <w:rPr>
          <w:sz w:val="23"/>
          <w:szCs w:val="23"/>
        </w:rPr>
        <w:t xml:space="preserve"> Each Member is </w:t>
      </w:r>
      <w:r w:rsidR="00077A2C">
        <w:rPr>
          <w:sz w:val="23"/>
          <w:szCs w:val="23"/>
        </w:rPr>
        <w:t xml:space="preserve">requested </w:t>
      </w:r>
      <w:r>
        <w:rPr>
          <w:sz w:val="23"/>
          <w:szCs w:val="23"/>
        </w:rPr>
        <w:t>to attend at least</w:t>
      </w:r>
      <w:r w:rsidR="00D43BD0">
        <w:rPr>
          <w:sz w:val="23"/>
          <w:szCs w:val="23"/>
        </w:rPr>
        <w:t xml:space="preserve"> </w:t>
      </w:r>
      <w:r w:rsidR="00396AF7">
        <w:rPr>
          <w:sz w:val="23"/>
          <w:szCs w:val="23"/>
        </w:rPr>
        <w:t>four</w:t>
      </w:r>
      <w:r w:rsidR="00D43BD0">
        <w:rPr>
          <w:sz w:val="23"/>
          <w:szCs w:val="23"/>
        </w:rPr>
        <w:t xml:space="preserve"> (</w:t>
      </w:r>
      <w:r w:rsidR="00396AF7">
        <w:rPr>
          <w:sz w:val="23"/>
          <w:szCs w:val="23"/>
        </w:rPr>
        <w:t>4</w:t>
      </w:r>
      <w:r w:rsidR="00D43BD0">
        <w:rPr>
          <w:sz w:val="23"/>
          <w:szCs w:val="23"/>
        </w:rPr>
        <w:t xml:space="preserve">) </w:t>
      </w:r>
      <w:r>
        <w:rPr>
          <w:sz w:val="23"/>
          <w:szCs w:val="23"/>
        </w:rPr>
        <w:t>work day</w:t>
      </w:r>
      <w:r w:rsidR="00D43BD0">
        <w:rPr>
          <w:sz w:val="23"/>
          <w:szCs w:val="23"/>
        </w:rPr>
        <w:t>s</w:t>
      </w:r>
      <w:r>
        <w:rPr>
          <w:sz w:val="23"/>
          <w:szCs w:val="23"/>
        </w:rPr>
        <w:t xml:space="preserve"> per</w:t>
      </w:r>
      <w:r w:rsidR="009025D9">
        <w:rPr>
          <w:sz w:val="23"/>
          <w:szCs w:val="23"/>
        </w:rPr>
        <w:t xml:space="preserve"> year</w:t>
      </w:r>
      <w:r>
        <w:rPr>
          <w:sz w:val="23"/>
          <w:szCs w:val="23"/>
        </w:rPr>
        <w:t xml:space="preserve">. Work days will be established by the </w:t>
      </w:r>
      <w:r w:rsidR="006C00CE">
        <w:rPr>
          <w:sz w:val="23"/>
          <w:szCs w:val="23"/>
        </w:rPr>
        <w:t xml:space="preserve">Common Ground </w:t>
      </w:r>
      <w:r w:rsidR="00AC0CF9">
        <w:rPr>
          <w:sz w:val="23"/>
          <w:szCs w:val="23"/>
        </w:rPr>
        <w:t>Executive Board</w:t>
      </w:r>
      <w:r>
        <w:rPr>
          <w:sz w:val="23"/>
          <w:szCs w:val="23"/>
        </w:rPr>
        <w:t xml:space="preserve"> and published on the bulletin board and other established communication methods.</w:t>
      </w:r>
      <w:r w:rsidR="00223F3D">
        <w:rPr>
          <w:sz w:val="23"/>
          <w:szCs w:val="23"/>
        </w:rPr>
        <w:t xml:space="preserve"> </w:t>
      </w:r>
      <w:r w:rsidR="00223F3D">
        <w:rPr>
          <w:sz w:val="23"/>
          <w:szCs w:val="23"/>
        </w:rPr>
        <w:t xml:space="preserve">Gardeners who cannot attend Saturday workdays should contact the garden coordinator to request a list of projects which can be completed at other times. </w:t>
      </w:r>
    </w:p>
    <w:p w14:paraId="6EDE2309" w14:textId="77777777" w:rsidR="00223F3D" w:rsidRDefault="00223F3D" w:rsidP="004A3437">
      <w:pPr>
        <w:pStyle w:val="Default"/>
        <w:rPr>
          <w:sz w:val="23"/>
          <w:szCs w:val="23"/>
        </w:rPr>
      </w:pPr>
    </w:p>
    <w:p w14:paraId="69AC99F7" w14:textId="5AF2F127" w:rsidR="004A3437" w:rsidRDefault="004A3437" w:rsidP="004A3437">
      <w:pPr>
        <w:pStyle w:val="Default"/>
        <w:rPr>
          <w:sz w:val="23"/>
          <w:szCs w:val="23"/>
        </w:rPr>
      </w:pPr>
      <w:r>
        <w:rPr>
          <w:sz w:val="23"/>
          <w:szCs w:val="23"/>
        </w:rPr>
        <w:t>The</w:t>
      </w:r>
      <w:r w:rsidR="0080114F">
        <w:rPr>
          <w:sz w:val="23"/>
          <w:szCs w:val="23"/>
        </w:rPr>
        <w:t xml:space="preserve"> </w:t>
      </w:r>
      <w:r w:rsidR="006C00CE">
        <w:rPr>
          <w:sz w:val="23"/>
          <w:szCs w:val="23"/>
        </w:rPr>
        <w:t xml:space="preserve">Common Ground </w:t>
      </w:r>
      <w:r w:rsidR="00713015">
        <w:rPr>
          <w:sz w:val="23"/>
          <w:szCs w:val="23"/>
        </w:rPr>
        <w:t xml:space="preserve">North Richland Hills </w:t>
      </w:r>
      <w:r>
        <w:rPr>
          <w:sz w:val="23"/>
          <w:szCs w:val="23"/>
        </w:rPr>
        <w:t xml:space="preserve">Community Garden is an organic garden project. </w:t>
      </w:r>
      <w:r w:rsidR="00396AF7">
        <w:rPr>
          <w:sz w:val="23"/>
          <w:szCs w:val="23"/>
        </w:rPr>
        <w:t xml:space="preserve"> O</w:t>
      </w:r>
      <w:r>
        <w:rPr>
          <w:sz w:val="23"/>
          <w:szCs w:val="23"/>
        </w:rPr>
        <w:t xml:space="preserve">rganic fertilizers, pesticides and fungicides </w:t>
      </w:r>
      <w:r w:rsidR="00396AF7">
        <w:rPr>
          <w:sz w:val="23"/>
          <w:szCs w:val="23"/>
        </w:rPr>
        <w:t>are</w:t>
      </w:r>
      <w:r>
        <w:rPr>
          <w:sz w:val="23"/>
          <w:szCs w:val="23"/>
        </w:rPr>
        <w:t xml:space="preserve"> used in the garden. </w:t>
      </w:r>
      <w:r w:rsidR="00077A2C">
        <w:rPr>
          <w:sz w:val="23"/>
          <w:szCs w:val="23"/>
        </w:rPr>
        <w:t xml:space="preserve">A list will be provided of Organic Pesticides, Fertilizers and </w:t>
      </w:r>
      <w:r w:rsidR="008415EF">
        <w:rPr>
          <w:sz w:val="23"/>
          <w:szCs w:val="23"/>
        </w:rPr>
        <w:t>Disease</w:t>
      </w:r>
      <w:r w:rsidR="00077A2C">
        <w:rPr>
          <w:sz w:val="23"/>
          <w:szCs w:val="23"/>
        </w:rPr>
        <w:t xml:space="preserve"> Control</w:t>
      </w:r>
      <w:r w:rsidR="008415EF">
        <w:rPr>
          <w:sz w:val="23"/>
          <w:szCs w:val="23"/>
        </w:rPr>
        <w:t xml:space="preserve"> options</w:t>
      </w:r>
      <w:r w:rsidR="00077A2C">
        <w:rPr>
          <w:sz w:val="23"/>
          <w:szCs w:val="23"/>
        </w:rPr>
        <w:t xml:space="preserve">.  </w:t>
      </w:r>
      <w:r>
        <w:rPr>
          <w:sz w:val="23"/>
          <w:szCs w:val="23"/>
        </w:rPr>
        <w:t>Examples of organic amendments, pesticides and fertilizers include</w:t>
      </w:r>
      <w:r w:rsidR="008E0BBE">
        <w:rPr>
          <w:sz w:val="23"/>
          <w:szCs w:val="23"/>
        </w:rPr>
        <w:t>, but not limited to</w:t>
      </w:r>
      <w:r>
        <w:rPr>
          <w:sz w:val="23"/>
          <w:szCs w:val="23"/>
        </w:rPr>
        <w:t xml:space="preserve">: </w:t>
      </w:r>
    </w:p>
    <w:p w14:paraId="351A39C3" w14:textId="77777777" w:rsidR="00223F3D" w:rsidRDefault="00223F3D" w:rsidP="004A3437">
      <w:pPr>
        <w:pStyle w:val="Default"/>
        <w:rPr>
          <w:sz w:val="23"/>
          <w:szCs w:val="23"/>
        </w:rPr>
      </w:pPr>
    </w:p>
    <w:p w14:paraId="1D9B9770" w14:textId="77777777" w:rsidR="004A3437" w:rsidRDefault="004A3437" w:rsidP="004A3437">
      <w:pPr>
        <w:pStyle w:val="Default"/>
        <w:rPr>
          <w:sz w:val="23"/>
          <w:szCs w:val="23"/>
        </w:rPr>
      </w:pPr>
      <w:r>
        <w:rPr>
          <w:sz w:val="23"/>
          <w:szCs w:val="23"/>
        </w:rPr>
        <w:t xml:space="preserve">• Compost and compost teas </w:t>
      </w:r>
    </w:p>
    <w:p w14:paraId="750D5D14" w14:textId="77777777" w:rsidR="004A3437" w:rsidRDefault="004A3437" w:rsidP="004A3437">
      <w:pPr>
        <w:pStyle w:val="Default"/>
        <w:rPr>
          <w:sz w:val="23"/>
          <w:szCs w:val="23"/>
        </w:rPr>
      </w:pPr>
      <w:r>
        <w:rPr>
          <w:sz w:val="23"/>
          <w:szCs w:val="23"/>
        </w:rPr>
        <w:t xml:space="preserve">• Biodegradable detergents </w:t>
      </w:r>
    </w:p>
    <w:p w14:paraId="1CB8CDB7" w14:textId="77777777" w:rsidR="004A3437" w:rsidRDefault="004A3437" w:rsidP="004A3437">
      <w:pPr>
        <w:pStyle w:val="Default"/>
        <w:rPr>
          <w:sz w:val="23"/>
          <w:szCs w:val="23"/>
        </w:rPr>
      </w:pPr>
      <w:r>
        <w:rPr>
          <w:sz w:val="23"/>
          <w:szCs w:val="23"/>
        </w:rPr>
        <w:t xml:space="preserve">• Seaweed meal or liquid </w:t>
      </w:r>
    </w:p>
    <w:p w14:paraId="78B8AC49" w14:textId="77777777" w:rsidR="004A3437" w:rsidRDefault="004A3437" w:rsidP="004A3437">
      <w:pPr>
        <w:pStyle w:val="Default"/>
        <w:rPr>
          <w:sz w:val="23"/>
          <w:szCs w:val="23"/>
        </w:rPr>
      </w:pPr>
      <w:r>
        <w:rPr>
          <w:sz w:val="23"/>
          <w:szCs w:val="23"/>
        </w:rPr>
        <w:t xml:space="preserve">• Alfalfa meal </w:t>
      </w:r>
    </w:p>
    <w:p w14:paraId="5FB65F4F" w14:textId="77777777" w:rsidR="004A3437" w:rsidRDefault="004A3437" w:rsidP="004A3437">
      <w:pPr>
        <w:pStyle w:val="Default"/>
        <w:rPr>
          <w:sz w:val="23"/>
          <w:szCs w:val="23"/>
        </w:rPr>
      </w:pPr>
      <w:r>
        <w:rPr>
          <w:sz w:val="23"/>
          <w:szCs w:val="23"/>
        </w:rPr>
        <w:t xml:space="preserve">• Phosphate rock </w:t>
      </w:r>
    </w:p>
    <w:p w14:paraId="72733E07" w14:textId="77777777" w:rsidR="004A3437" w:rsidRDefault="004A3437" w:rsidP="004A3437">
      <w:pPr>
        <w:pStyle w:val="Default"/>
        <w:rPr>
          <w:sz w:val="23"/>
          <w:szCs w:val="23"/>
        </w:rPr>
      </w:pPr>
      <w:r>
        <w:rPr>
          <w:sz w:val="23"/>
          <w:szCs w:val="23"/>
        </w:rPr>
        <w:t xml:space="preserve">• Blood meal </w:t>
      </w:r>
    </w:p>
    <w:p w14:paraId="4A1F74B3" w14:textId="77777777" w:rsidR="004A3437" w:rsidRDefault="004A3437" w:rsidP="004A3437">
      <w:pPr>
        <w:pStyle w:val="Default"/>
        <w:rPr>
          <w:sz w:val="23"/>
          <w:szCs w:val="23"/>
        </w:rPr>
      </w:pPr>
      <w:r>
        <w:rPr>
          <w:sz w:val="23"/>
          <w:szCs w:val="23"/>
        </w:rPr>
        <w:t xml:space="preserve">• Bone meal </w:t>
      </w:r>
    </w:p>
    <w:p w14:paraId="33CCCF12" w14:textId="77777777" w:rsidR="004A3437" w:rsidRDefault="004A3437" w:rsidP="004A3437">
      <w:pPr>
        <w:pStyle w:val="Default"/>
        <w:rPr>
          <w:sz w:val="23"/>
          <w:szCs w:val="23"/>
        </w:rPr>
      </w:pPr>
      <w:r>
        <w:rPr>
          <w:sz w:val="23"/>
          <w:szCs w:val="23"/>
        </w:rPr>
        <w:t xml:space="preserve">• Greensand </w:t>
      </w:r>
    </w:p>
    <w:p w14:paraId="5330A96C" w14:textId="77777777" w:rsidR="004A3437" w:rsidRDefault="004A3437" w:rsidP="004A3437">
      <w:pPr>
        <w:pStyle w:val="Default"/>
        <w:rPr>
          <w:sz w:val="23"/>
          <w:szCs w:val="23"/>
        </w:rPr>
      </w:pPr>
      <w:r>
        <w:rPr>
          <w:sz w:val="23"/>
          <w:szCs w:val="23"/>
        </w:rPr>
        <w:t xml:space="preserve">• Sphagnum peat moss </w:t>
      </w:r>
    </w:p>
    <w:p w14:paraId="0CE083CE" w14:textId="77777777" w:rsidR="004A3437" w:rsidRDefault="004A3437" w:rsidP="004A3437">
      <w:pPr>
        <w:pStyle w:val="Default"/>
        <w:rPr>
          <w:sz w:val="23"/>
          <w:szCs w:val="23"/>
        </w:rPr>
      </w:pPr>
      <w:r>
        <w:rPr>
          <w:sz w:val="23"/>
          <w:szCs w:val="23"/>
        </w:rPr>
        <w:t xml:space="preserve">• Calcium limestone flour </w:t>
      </w:r>
    </w:p>
    <w:p w14:paraId="1C2D3B12" w14:textId="77777777" w:rsidR="004A3437" w:rsidRDefault="004A3437" w:rsidP="004A3437">
      <w:pPr>
        <w:pStyle w:val="Default"/>
        <w:rPr>
          <w:sz w:val="23"/>
          <w:szCs w:val="23"/>
        </w:rPr>
      </w:pPr>
      <w:r>
        <w:rPr>
          <w:sz w:val="23"/>
          <w:szCs w:val="23"/>
        </w:rPr>
        <w:t xml:space="preserve">• Iron (chelated 10%) </w:t>
      </w:r>
    </w:p>
    <w:p w14:paraId="0E3FF516" w14:textId="77777777" w:rsidR="004A3437" w:rsidRDefault="004A3437" w:rsidP="004A3437">
      <w:pPr>
        <w:pStyle w:val="Default"/>
        <w:rPr>
          <w:sz w:val="23"/>
          <w:szCs w:val="23"/>
        </w:rPr>
      </w:pPr>
      <w:r>
        <w:rPr>
          <w:sz w:val="23"/>
          <w:szCs w:val="23"/>
        </w:rPr>
        <w:t xml:space="preserve">• Epsom salt </w:t>
      </w:r>
    </w:p>
    <w:p w14:paraId="46AA14C6" w14:textId="77777777" w:rsidR="004A3437" w:rsidRDefault="004A3437" w:rsidP="004A3437">
      <w:pPr>
        <w:pStyle w:val="Default"/>
        <w:rPr>
          <w:sz w:val="23"/>
          <w:szCs w:val="23"/>
        </w:rPr>
      </w:pPr>
      <w:r>
        <w:rPr>
          <w:sz w:val="23"/>
          <w:szCs w:val="23"/>
        </w:rPr>
        <w:t xml:space="preserve">• Fish meal and fish oils </w:t>
      </w:r>
    </w:p>
    <w:p w14:paraId="05EBCA39" w14:textId="77777777" w:rsidR="004A3437" w:rsidRDefault="004A3437" w:rsidP="004A3437">
      <w:pPr>
        <w:pStyle w:val="Default"/>
        <w:rPr>
          <w:sz w:val="23"/>
          <w:szCs w:val="23"/>
        </w:rPr>
      </w:pPr>
      <w:r>
        <w:rPr>
          <w:sz w:val="23"/>
          <w:szCs w:val="23"/>
        </w:rPr>
        <w:t xml:space="preserve">• Vegetable oils </w:t>
      </w:r>
    </w:p>
    <w:p w14:paraId="41B99B76" w14:textId="77777777" w:rsidR="004A3437" w:rsidRDefault="004A3437" w:rsidP="004A3437">
      <w:pPr>
        <w:pStyle w:val="Default"/>
        <w:rPr>
          <w:sz w:val="23"/>
          <w:szCs w:val="23"/>
        </w:rPr>
      </w:pPr>
      <w:r>
        <w:rPr>
          <w:sz w:val="23"/>
          <w:szCs w:val="23"/>
        </w:rPr>
        <w:t xml:space="preserve">• Biodegradable soaps </w:t>
      </w:r>
    </w:p>
    <w:p w14:paraId="088DE4E6" w14:textId="77777777" w:rsidR="004A3437" w:rsidRDefault="004A3437" w:rsidP="004A3437">
      <w:pPr>
        <w:pStyle w:val="Default"/>
        <w:rPr>
          <w:sz w:val="23"/>
          <w:szCs w:val="23"/>
        </w:rPr>
      </w:pPr>
      <w:r>
        <w:rPr>
          <w:sz w:val="23"/>
          <w:szCs w:val="23"/>
        </w:rPr>
        <w:t>• Thuricide</w:t>
      </w:r>
    </w:p>
    <w:p w14:paraId="4692F5AA" w14:textId="77777777" w:rsidR="004A3437" w:rsidRDefault="004A3437" w:rsidP="004A3437">
      <w:pPr>
        <w:pStyle w:val="Default"/>
        <w:rPr>
          <w:sz w:val="23"/>
          <w:szCs w:val="23"/>
        </w:rPr>
      </w:pPr>
    </w:p>
    <w:p w14:paraId="0EE757BF" w14:textId="77777777" w:rsidR="0080114F" w:rsidRDefault="004A3437" w:rsidP="004A3437">
      <w:pPr>
        <w:pStyle w:val="Default"/>
        <w:rPr>
          <w:sz w:val="23"/>
          <w:szCs w:val="23"/>
        </w:rPr>
      </w:pPr>
      <w:r>
        <w:rPr>
          <w:sz w:val="23"/>
          <w:szCs w:val="23"/>
        </w:rPr>
        <w:t xml:space="preserve">Others may be approved by the </w:t>
      </w:r>
      <w:r w:rsidR="00713015">
        <w:rPr>
          <w:sz w:val="23"/>
          <w:szCs w:val="23"/>
        </w:rPr>
        <w:t xml:space="preserve">Common Ground </w:t>
      </w:r>
      <w:r w:rsidR="00B83E77">
        <w:rPr>
          <w:sz w:val="23"/>
          <w:szCs w:val="23"/>
        </w:rPr>
        <w:t>Executive Board</w:t>
      </w:r>
      <w:r>
        <w:rPr>
          <w:sz w:val="23"/>
          <w:szCs w:val="23"/>
        </w:rPr>
        <w:t>, as needed or requested.</w:t>
      </w:r>
    </w:p>
    <w:p w14:paraId="5C1DFDD2" w14:textId="77777777" w:rsidR="004A3437" w:rsidRDefault="004A3437" w:rsidP="004A3437">
      <w:pPr>
        <w:pStyle w:val="Default"/>
        <w:rPr>
          <w:sz w:val="23"/>
          <w:szCs w:val="23"/>
        </w:rPr>
      </w:pPr>
      <w:r>
        <w:rPr>
          <w:sz w:val="23"/>
          <w:szCs w:val="23"/>
        </w:rPr>
        <w:t xml:space="preserve"> </w:t>
      </w:r>
    </w:p>
    <w:p w14:paraId="059F4D6A" w14:textId="77777777" w:rsidR="0080114F" w:rsidRDefault="004A3437" w:rsidP="004A3437">
      <w:pPr>
        <w:pStyle w:val="Default"/>
        <w:rPr>
          <w:b/>
          <w:bCs/>
          <w:sz w:val="23"/>
          <w:szCs w:val="23"/>
        </w:rPr>
      </w:pPr>
      <w:r>
        <w:rPr>
          <w:b/>
          <w:bCs/>
          <w:sz w:val="23"/>
          <w:szCs w:val="23"/>
        </w:rPr>
        <w:t>Article III – Governance</w:t>
      </w:r>
    </w:p>
    <w:p w14:paraId="4B69931B" w14:textId="77777777" w:rsidR="004A3437" w:rsidRDefault="004A3437" w:rsidP="004A3437">
      <w:pPr>
        <w:pStyle w:val="Default"/>
        <w:rPr>
          <w:sz w:val="23"/>
          <w:szCs w:val="23"/>
        </w:rPr>
      </w:pPr>
      <w:r>
        <w:rPr>
          <w:b/>
          <w:bCs/>
          <w:sz w:val="23"/>
          <w:szCs w:val="23"/>
        </w:rPr>
        <w:t xml:space="preserve"> </w:t>
      </w:r>
    </w:p>
    <w:p w14:paraId="2C3D441B" w14:textId="77777777" w:rsidR="006C00CE" w:rsidRDefault="004A3437" w:rsidP="004A3437">
      <w:pPr>
        <w:pStyle w:val="Default"/>
        <w:rPr>
          <w:sz w:val="23"/>
          <w:szCs w:val="23"/>
        </w:rPr>
      </w:pPr>
      <w:r>
        <w:rPr>
          <w:b/>
          <w:bCs/>
          <w:sz w:val="23"/>
          <w:szCs w:val="23"/>
        </w:rPr>
        <w:t xml:space="preserve">Section 1.00, Definition – </w:t>
      </w:r>
      <w:r>
        <w:rPr>
          <w:sz w:val="23"/>
          <w:szCs w:val="23"/>
        </w:rPr>
        <w:t xml:space="preserve">The </w:t>
      </w:r>
      <w:r w:rsidR="006C00CE">
        <w:rPr>
          <w:sz w:val="23"/>
          <w:szCs w:val="23"/>
        </w:rPr>
        <w:t xml:space="preserve">Common Ground </w:t>
      </w:r>
      <w:r w:rsidR="00713015">
        <w:rPr>
          <w:sz w:val="23"/>
          <w:szCs w:val="23"/>
        </w:rPr>
        <w:t xml:space="preserve">North Richland Hills Community </w:t>
      </w:r>
      <w:r w:rsidR="00B83E77">
        <w:rPr>
          <w:sz w:val="23"/>
          <w:szCs w:val="23"/>
        </w:rPr>
        <w:t>Executive Board</w:t>
      </w:r>
      <w:r>
        <w:rPr>
          <w:sz w:val="23"/>
          <w:szCs w:val="23"/>
        </w:rPr>
        <w:t xml:space="preserve">, is responsible for decisions regarding the membership and also current and future garden activities. The </w:t>
      </w:r>
      <w:r w:rsidR="006C00CE">
        <w:rPr>
          <w:sz w:val="23"/>
          <w:szCs w:val="23"/>
        </w:rPr>
        <w:t xml:space="preserve">Common Ground </w:t>
      </w:r>
      <w:r w:rsidR="00B83E77">
        <w:rPr>
          <w:sz w:val="23"/>
          <w:szCs w:val="23"/>
        </w:rPr>
        <w:t>Executive Board</w:t>
      </w:r>
      <w:r>
        <w:rPr>
          <w:sz w:val="23"/>
          <w:szCs w:val="23"/>
        </w:rPr>
        <w:t xml:space="preserve"> develops, interprets, and enforces the guidelines set forth herein the By-Laws. </w:t>
      </w:r>
    </w:p>
    <w:p w14:paraId="456A9CB8" w14:textId="447913CE" w:rsidR="001C2DAF" w:rsidRDefault="006C00CE" w:rsidP="001C2DAF">
      <w:pPr>
        <w:pStyle w:val="Default"/>
        <w:rPr>
          <w:sz w:val="23"/>
          <w:szCs w:val="23"/>
        </w:rPr>
      </w:pPr>
      <w:r>
        <w:rPr>
          <w:sz w:val="23"/>
          <w:szCs w:val="23"/>
        </w:rPr>
        <w:lastRenderedPageBreak/>
        <w:t xml:space="preserve">Common Ground </w:t>
      </w:r>
      <w:r w:rsidR="00713015">
        <w:rPr>
          <w:sz w:val="23"/>
          <w:szCs w:val="23"/>
        </w:rPr>
        <w:t xml:space="preserve">North Richland Hills </w:t>
      </w:r>
      <w:r w:rsidR="004A3437">
        <w:rPr>
          <w:sz w:val="23"/>
          <w:szCs w:val="23"/>
        </w:rPr>
        <w:t xml:space="preserve">Community Garden Members may </w:t>
      </w:r>
      <w:r w:rsidR="00B83E77">
        <w:rPr>
          <w:sz w:val="23"/>
          <w:szCs w:val="23"/>
        </w:rPr>
        <w:t>be elected to the Executive Board</w:t>
      </w:r>
      <w:r w:rsidR="004A3437">
        <w:rPr>
          <w:sz w:val="23"/>
          <w:szCs w:val="23"/>
        </w:rPr>
        <w:t xml:space="preserve">. </w:t>
      </w:r>
      <w:r w:rsidR="00B83E77">
        <w:rPr>
          <w:sz w:val="23"/>
          <w:szCs w:val="23"/>
        </w:rPr>
        <w:t xml:space="preserve"> </w:t>
      </w:r>
      <w:r w:rsidR="004A3437">
        <w:rPr>
          <w:sz w:val="23"/>
          <w:szCs w:val="23"/>
        </w:rPr>
        <w:t>There are</w:t>
      </w:r>
      <w:r w:rsidR="00D43BD0">
        <w:rPr>
          <w:sz w:val="23"/>
          <w:szCs w:val="23"/>
        </w:rPr>
        <w:t xml:space="preserve"> </w:t>
      </w:r>
      <w:r w:rsidR="00B24B60" w:rsidRPr="00B24B60">
        <w:rPr>
          <w:sz w:val="23"/>
          <w:szCs w:val="23"/>
          <w:highlight w:val="yellow"/>
        </w:rPr>
        <w:t>seven</w:t>
      </w:r>
      <w:r w:rsidR="00B83E77" w:rsidRPr="00B24B60">
        <w:rPr>
          <w:sz w:val="23"/>
          <w:szCs w:val="23"/>
          <w:highlight w:val="yellow"/>
        </w:rPr>
        <w:t xml:space="preserve"> (</w:t>
      </w:r>
      <w:r w:rsidR="00B24B60" w:rsidRPr="00B24B60">
        <w:rPr>
          <w:sz w:val="23"/>
          <w:szCs w:val="23"/>
          <w:highlight w:val="yellow"/>
        </w:rPr>
        <w:t>7</w:t>
      </w:r>
      <w:r w:rsidR="00B83E77" w:rsidRPr="00B24B60">
        <w:rPr>
          <w:sz w:val="23"/>
          <w:szCs w:val="23"/>
          <w:highlight w:val="yellow"/>
        </w:rPr>
        <w:t>)</w:t>
      </w:r>
      <w:r w:rsidR="00D43BD0" w:rsidRPr="00B24B60">
        <w:rPr>
          <w:sz w:val="23"/>
          <w:szCs w:val="23"/>
          <w:highlight w:val="yellow"/>
        </w:rPr>
        <w:t xml:space="preserve"> </w:t>
      </w:r>
      <w:r w:rsidR="004A3437" w:rsidRPr="00B24B60">
        <w:rPr>
          <w:sz w:val="23"/>
          <w:szCs w:val="23"/>
          <w:highlight w:val="yellow"/>
        </w:rPr>
        <w:t>Executive Board members</w:t>
      </w:r>
      <w:r w:rsidR="004A3437">
        <w:rPr>
          <w:sz w:val="23"/>
          <w:szCs w:val="23"/>
        </w:rPr>
        <w:t xml:space="preserve"> which obtain additional responsibilities.</w:t>
      </w:r>
    </w:p>
    <w:p w14:paraId="260B21AD" w14:textId="77777777" w:rsidR="0080114F" w:rsidRDefault="0080114F" w:rsidP="001C2DAF">
      <w:pPr>
        <w:pStyle w:val="Default"/>
        <w:rPr>
          <w:sz w:val="23"/>
          <w:szCs w:val="23"/>
        </w:rPr>
      </w:pPr>
    </w:p>
    <w:p w14:paraId="1417B3BB" w14:textId="77777777" w:rsidR="004A3437" w:rsidRDefault="004A3437" w:rsidP="001C2DAF">
      <w:pPr>
        <w:pStyle w:val="Default"/>
        <w:rPr>
          <w:sz w:val="23"/>
          <w:szCs w:val="23"/>
        </w:rPr>
      </w:pPr>
      <w:r>
        <w:rPr>
          <w:b/>
          <w:bCs/>
          <w:sz w:val="23"/>
          <w:szCs w:val="23"/>
        </w:rPr>
        <w:t xml:space="preserve">Section 2.00, Election of Executive Board Members – </w:t>
      </w:r>
    </w:p>
    <w:p w14:paraId="6C56C427" w14:textId="16ADC985" w:rsidR="004A3437" w:rsidRDefault="004A3437" w:rsidP="004A3437">
      <w:pPr>
        <w:pStyle w:val="Default"/>
        <w:rPr>
          <w:sz w:val="23"/>
          <w:szCs w:val="23"/>
        </w:rPr>
      </w:pPr>
      <w:r>
        <w:rPr>
          <w:sz w:val="23"/>
          <w:szCs w:val="23"/>
        </w:rPr>
        <w:t>The Executive Board will consist of</w:t>
      </w:r>
      <w:r w:rsidR="00D43BD0">
        <w:rPr>
          <w:sz w:val="23"/>
          <w:szCs w:val="23"/>
        </w:rPr>
        <w:t xml:space="preserve"> </w:t>
      </w:r>
      <w:r w:rsidR="00B24B60" w:rsidRPr="00B24B60">
        <w:rPr>
          <w:sz w:val="23"/>
          <w:szCs w:val="23"/>
          <w:highlight w:val="yellow"/>
        </w:rPr>
        <w:t>seven</w:t>
      </w:r>
      <w:r w:rsidR="00D43BD0" w:rsidRPr="00B24B60">
        <w:rPr>
          <w:sz w:val="23"/>
          <w:szCs w:val="23"/>
          <w:highlight w:val="yellow"/>
        </w:rPr>
        <w:t xml:space="preserve"> (</w:t>
      </w:r>
      <w:r w:rsidR="00B24B60" w:rsidRPr="00B24B60">
        <w:rPr>
          <w:b/>
          <w:sz w:val="23"/>
          <w:szCs w:val="23"/>
          <w:highlight w:val="yellow"/>
        </w:rPr>
        <w:t>7</w:t>
      </w:r>
      <w:r w:rsidR="00D43BD0" w:rsidRPr="00B24B60">
        <w:rPr>
          <w:sz w:val="23"/>
          <w:szCs w:val="23"/>
          <w:highlight w:val="yellow"/>
        </w:rPr>
        <w:t>)</w:t>
      </w:r>
      <w:r w:rsidRPr="00B24B60">
        <w:rPr>
          <w:sz w:val="23"/>
          <w:szCs w:val="23"/>
          <w:highlight w:val="yellow"/>
        </w:rPr>
        <w:t xml:space="preserve"> members</w:t>
      </w:r>
      <w:r>
        <w:rPr>
          <w:sz w:val="23"/>
          <w:szCs w:val="23"/>
        </w:rPr>
        <w:t xml:space="preserve"> </w:t>
      </w:r>
      <w:r w:rsidR="0070401C">
        <w:rPr>
          <w:sz w:val="23"/>
          <w:szCs w:val="23"/>
        </w:rPr>
        <w:t>who</w:t>
      </w:r>
      <w:r>
        <w:rPr>
          <w:sz w:val="23"/>
          <w:szCs w:val="23"/>
        </w:rPr>
        <w:t xml:space="preserve"> </w:t>
      </w:r>
      <w:r w:rsidR="0070401C">
        <w:rPr>
          <w:sz w:val="23"/>
          <w:szCs w:val="23"/>
        </w:rPr>
        <w:t>include</w:t>
      </w:r>
      <w:r>
        <w:rPr>
          <w:sz w:val="23"/>
          <w:szCs w:val="23"/>
        </w:rPr>
        <w:t xml:space="preserve">: </w:t>
      </w:r>
      <w:r w:rsidR="001C2DAF">
        <w:rPr>
          <w:sz w:val="23"/>
          <w:szCs w:val="23"/>
        </w:rPr>
        <w:t xml:space="preserve"> Garden Coordinator,</w:t>
      </w:r>
      <w:r w:rsidR="00020648">
        <w:rPr>
          <w:sz w:val="23"/>
          <w:szCs w:val="23"/>
        </w:rPr>
        <w:t xml:space="preserve"> </w:t>
      </w:r>
      <w:r w:rsidR="00F852FD">
        <w:rPr>
          <w:sz w:val="23"/>
          <w:szCs w:val="23"/>
        </w:rPr>
        <w:t xml:space="preserve">Assistant Coordinator, </w:t>
      </w:r>
      <w:r w:rsidR="0038062E">
        <w:rPr>
          <w:sz w:val="23"/>
          <w:szCs w:val="23"/>
        </w:rPr>
        <w:t>Garden Treasurer</w:t>
      </w:r>
      <w:r w:rsidR="00F852FD">
        <w:rPr>
          <w:sz w:val="23"/>
          <w:szCs w:val="23"/>
        </w:rPr>
        <w:t>, Garden Secretary, Garden Newsletter</w:t>
      </w:r>
      <w:r w:rsidR="00B24B60">
        <w:rPr>
          <w:sz w:val="23"/>
          <w:szCs w:val="23"/>
        </w:rPr>
        <w:t xml:space="preserve"> and website</w:t>
      </w:r>
      <w:r w:rsidR="00F852FD">
        <w:rPr>
          <w:sz w:val="23"/>
          <w:szCs w:val="23"/>
        </w:rPr>
        <w:t xml:space="preserve"> Editor, Garden Steward</w:t>
      </w:r>
      <w:r w:rsidR="00B24B60">
        <w:rPr>
          <w:sz w:val="23"/>
          <w:szCs w:val="23"/>
        </w:rPr>
        <w:t>, and at large board member.</w:t>
      </w:r>
      <w:r w:rsidR="001C2DAF">
        <w:rPr>
          <w:sz w:val="23"/>
          <w:szCs w:val="23"/>
        </w:rPr>
        <w:t xml:space="preserve">  </w:t>
      </w:r>
      <w:r w:rsidRPr="00B24B60">
        <w:rPr>
          <w:sz w:val="23"/>
          <w:szCs w:val="23"/>
          <w:highlight w:val="yellow"/>
        </w:rPr>
        <w:t xml:space="preserve">Executive Board members will be elected by a majority vote of all </w:t>
      </w:r>
      <w:r w:rsidR="001C2DAF" w:rsidRPr="00B24B60">
        <w:rPr>
          <w:sz w:val="23"/>
          <w:szCs w:val="23"/>
          <w:highlight w:val="yellow"/>
        </w:rPr>
        <w:t xml:space="preserve">Common Ground </w:t>
      </w:r>
      <w:r w:rsidR="00713015" w:rsidRPr="00B24B60">
        <w:rPr>
          <w:sz w:val="23"/>
          <w:szCs w:val="23"/>
          <w:highlight w:val="yellow"/>
        </w:rPr>
        <w:t xml:space="preserve">North Richland Hills </w:t>
      </w:r>
      <w:r w:rsidRPr="00B24B60">
        <w:rPr>
          <w:sz w:val="23"/>
          <w:szCs w:val="23"/>
          <w:highlight w:val="yellow"/>
        </w:rPr>
        <w:t xml:space="preserve">Community Garden members and will serve for </w:t>
      </w:r>
      <w:r w:rsidR="000837A7" w:rsidRPr="00B24B60">
        <w:rPr>
          <w:sz w:val="23"/>
          <w:szCs w:val="23"/>
          <w:highlight w:val="yellow"/>
        </w:rPr>
        <w:t>one (</w:t>
      </w:r>
      <w:r w:rsidR="00B24B60" w:rsidRPr="00B24B60">
        <w:rPr>
          <w:b/>
          <w:sz w:val="23"/>
          <w:szCs w:val="23"/>
          <w:highlight w:val="yellow"/>
        </w:rPr>
        <w:t>2</w:t>
      </w:r>
      <w:r w:rsidR="000837A7" w:rsidRPr="00B24B60">
        <w:rPr>
          <w:sz w:val="23"/>
          <w:szCs w:val="23"/>
          <w:highlight w:val="yellow"/>
        </w:rPr>
        <w:t xml:space="preserve">) </w:t>
      </w:r>
      <w:r w:rsidRPr="00B24B60">
        <w:rPr>
          <w:sz w:val="23"/>
          <w:szCs w:val="23"/>
          <w:highlight w:val="yellow"/>
        </w:rPr>
        <w:t>year</w:t>
      </w:r>
      <w:r w:rsidR="00B24B60" w:rsidRPr="00B24B60">
        <w:rPr>
          <w:sz w:val="23"/>
          <w:szCs w:val="23"/>
          <w:highlight w:val="yellow"/>
        </w:rPr>
        <w:t>s with the exception of the garden coordinator who will serve a five (5) year term</w:t>
      </w:r>
      <w:r>
        <w:rPr>
          <w:sz w:val="23"/>
          <w:szCs w:val="23"/>
        </w:rPr>
        <w:t xml:space="preserve">. </w:t>
      </w:r>
      <w:r w:rsidR="00B83E77">
        <w:rPr>
          <w:sz w:val="23"/>
          <w:szCs w:val="23"/>
        </w:rPr>
        <w:t xml:space="preserve">Each family leasing a plot is part of the Common Ground Garden and will receive one vote per plot. </w:t>
      </w:r>
    </w:p>
    <w:p w14:paraId="57B00759" w14:textId="77777777" w:rsidR="0080114F" w:rsidRDefault="0080114F" w:rsidP="004A3437">
      <w:pPr>
        <w:pStyle w:val="Default"/>
        <w:rPr>
          <w:sz w:val="23"/>
          <w:szCs w:val="23"/>
        </w:rPr>
      </w:pPr>
    </w:p>
    <w:p w14:paraId="1716D2DA" w14:textId="77777777" w:rsidR="004A3437" w:rsidRDefault="004A3437" w:rsidP="004A3437">
      <w:pPr>
        <w:pStyle w:val="Default"/>
        <w:rPr>
          <w:sz w:val="23"/>
          <w:szCs w:val="23"/>
        </w:rPr>
      </w:pPr>
      <w:r>
        <w:rPr>
          <w:b/>
          <w:bCs/>
          <w:sz w:val="23"/>
          <w:szCs w:val="23"/>
        </w:rPr>
        <w:t xml:space="preserve">Section 3.00, Responsibilities of Executive Board Members – </w:t>
      </w:r>
    </w:p>
    <w:p w14:paraId="61A3AFCA" w14:textId="49EAE749" w:rsidR="004A3437" w:rsidRDefault="004A3437" w:rsidP="004A3437">
      <w:pPr>
        <w:pStyle w:val="Default"/>
        <w:rPr>
          <w:sz w:val="23"/>
          <w:szCs w:val="23"/>
        </w:rPr>
      </w:pPr>
      <w:r>
        <w:rPr>
          <w:sz w:val="23"/>
          <w:szCs w:val="23"/>
        </w:rPr>
        <w:t xml:space="preserve">Executive Board members will meet </w:t>
      </w:r>
      <w:r w:rsidR="00D43BD0">
        <w:rPr>
          <w:sz w:val="23"/>
          <w:szCs w:val="23"/>
        </w:rPr>
        <w:t xml:space="preserve">as </w:t>
      </w:r>
      <w:r w:rsidR="00B24B60" w:rsidRPr="00B24B60">
        <w:rPr>
          <w:sz w:val="23"/>
          <w:szCs w:val="23"/>
          <w:highlight w:val="yellow"/>
        </w:rPr>
        <w:t>quarterly</w:t>
      </w:r>
      <w:r w:rsidR="00D43BD0">
        <w:rPr>
          <w:sz w:val="23"/>
          <w:szCs w:val="23"/>
        </w:rPr>
        <w:t xml:space="preserve"> </w:t>
      </w:r>
      <w:r>
        <w:rPr>
          <w:sz w:val="23"/>
          <w:szCs w:val="23"/>
        </w:rPr>
        <w:t xml:space="preserve">to review reports on garden </w:t>
      </w:r>
      <w:r w:rsidR="0070401C">
        <w:rPr>
          <w:sz w:val="23"/>
          <w:szCs w:val="23"/>
        </w:rPr>
        <w:t>progress;</w:t>
      </w:r>
      <w:r>
        <w:rPr>
          <w:sz w:val="23"/>
          <w:szCs w:val="23"/>
        </w:rPr>
        <w:t xml:space="preserve"> discuss plans for improvement, issues that arise, requests for expending dues, and workday efforts. They will determine any new work projects or action items that are needed and notify members of any issues that need to be resolved. </w:t>
      </w:r>
    </w:p>
    <w:p w14:paraId="5F9BB3DE" w14:textId="77777777" w:rsidR="0080114F" w:rsidRDefault="004A3437" w:rsidP="004A3437">
      <w:pPr>
        <w:pStyle w:val="Default"/>
        <w:rPr>
          <w:sz w:val="23"/>
          <w:szCs w:val="23"/>
        </w:rPr>
      </w:pPr>
      <w:r>
        <w:rPr>
          <w:sz w:val="23"/>
          <w:szCs w:val="23"/>
        </w:rPr>
        <w:t>Executive Board members are responsible for new projects/enhancements, work day project decisions, and actions regarding membership renewals, cancellations or additions. Additional responsibilities for each Executive Board member are listed below.</w:t>
      </w:r>
    </w:p>
    <w:p w14:paraId="73504388" w14:textId="77777777" w:rsidR="004A3437" w:rsidRDefault="004A3437" w:rsidP="004A3437">
      <w:pPr>
        <w:pStyle w:val="Default"/>
        <w:rPr>
          <w:sz w:val="23"/>
          <w:szCs w:val="23"/>
        </w:rPr>
      </w:pPr>
      <w:r>
        <w:rPr>
          <w:sz w:val="23"/>
          <w:szCs w:val="23"/>
        </w:rPr>
        <w:t xml:space="preserve"> </w:t>
      </w:r>
    </w:p>
    <w:p w14:paraId="693BAA38" w14:textId="77777777" w:rsidR="004A3437" w:rsidRDefault="004A3437" w:rsidP="004A3437">
      <w:pPr>
        <w:pStyle w:val="Default"/>
        <w:rPr>
          <w:sz w:val="23"/>
          <w:szCs w:val="23"/>
        </w:rPr>
      </w:pPr>
      <w:r>
        <w:rPr>
          <w:b/>
          <w:bCs/>
          <w:sz w:val="23"/>
          <w:szCs w:val="23"/>
        </w:rPr>
        <w:t>Responsibility of Garden Coordinator</w:t>
      </w:r>
      <w:r w:rsidR="00CB12B1">
        <w:rPr>
          <w:b/>
          <w:bCs/>
          <w:sz w:val="23"/>
          <w:szCs w:val="23"/>
        </w:rPr>
        <w:t xml:space="preserve"> </w:t>
      </w:r>
    </w:p>
    <w:p w14:paraId="30FE2340" w14:textId="77777777" w:rsidR="004A3437" w:rsidRDefault="004A3437" w:rsidP="004A3437">
      <w:pPr>
        <w:pStyle w:val="Default"/>
        <w:rPr>
          <w:sz w:val="23"/>
          <w:szCs w:val="23"/>
        </w:rPr>
      </w:pPr>
      <w:r>
        <w:rPr>
          <w:sz w:val="23"/>
          <w:szCs w:val="23"/>
        </w:rPr>
        <w:t xml:space="preserve">The Garden Coordinator presides over all meetings of the </w:t>
      </w:r>
      <w:r w:rsidR="001C2DAF">
        <w:rPr>
          <w:sz w:val="23"/>
          <w:szCs w:val="23"/>
        </w:rPr>
        <w:t xml:space="preserve">Common Ground </w:t>
      </w:r>
      <w:r w:rsidR="00B83E77">
        <w:rPr>
          <w:sz w:val="23"/>
          <w:szCs w:val="23"/>
        </w:rPr>
        <w:t>Executive Board</w:t>
      </w:r>
      <w:r>
        <w:rPr>
          <w:sz w:val="23"/>
          <w:szCs w:val="23"/>
        </w:rPr>
        <w:t xml:space="preserve"> and has the authority to sign legal documents and the authority to sign checks </w:t>
      </w:r>
      <w:r w:rsidR="0080114F">
        <w:rPr>
          <w:sz w:val="23"/>
          <w:szCs w:val="23"/>
        </w:rPr>
        <w:t xml:space="preserve">with a second signature </w:t>
      </w:r>
      <w:r>
        <w:rPr>
          <w:sz w:val="23"/>
          <w:szCs w:val="23"/>
        </w:rPr>
        <w:t xml:space="preserve">on behalf of the organization. </w:t>
      </w:r>
    </w:p>
    <w:p w14:paraId="209B2039" w14:textId="77777777" w:rsidR="004A3437" w:rsidRDefault="004A3437" w:rsidP="004A3437">
      <w:pPr>
        <w:pStyle w:val="Default"/>
        <w:rPr>
          <w:sz w:val="23"/>
          <w:szCs w:val="23"/>
        </w:rPr>
      </w:pPr>
      <w:bookmarkStart w:id="0" w:name="_Hlk491522847"/>
      <w:r>
        <w:rPr>
          <w:sz w:val="23"/>
          <w:szCs w:val="23"/>
        </w:rPr>
        <w:t xml:space="preserve">Additional responsibilities include: </w:t>
      </w:r>
    </w:p>
    <w:p w14:paraId="7A2FF99A" w14:textId="77777777" w:rsidR="004A3437" w:rsidRDefault="004A3437" w:rsidP="004A3437">
      <w:pPr>
        <w:pStyle w:val="Default"/>
        <w:rPr>
          <w:sz w:val="23"/>
          <w:szCs w:val="23"/>
        </w:rPr>
      </w:pPr>
      <w:r>
        <w:rPr>
          <w:sz w:val="23"/>
          <w:szCs w:val="23"/>
        </w:rPr>
        <w:t>• Plan and conduct garden orientations for community gardeners, work projects, and general garden</w:t>
      </w:r>
      <w:r w:rsidR="0080114F">
        <w:rPr>
          <w:sz w:val="23"/>
          <w:szCs w:val="23"/>
        </w:rPr>
        <w:t xml:space="preserve"> </w:t>
      </w:r>
      <w:r>
        <w:rPr>
          <w:sz w:val="23"/>
          <w:szCs w:val="23"/>
        </w:rPr>
        <w:t xml:space="preserve">meetings </w:t>
      </w:r>
    </w:p>
    <w:p w14:paraId="1D87936A" w14:textId="77777777" w:rsidR="004A3437" w:rsidRDefault="004A3437" w:rsidP="004A3437">
      <w:pPr>
        <w:pStyle w:val="Default"/>
        <w:rPr>
          <w:sz w:val="23"/>
          <w:szCs w:val="23"/>
        </w:rPr>
      </w:pPr>
      <w:r>
        <w:rPr>
          <w:sz w:val="23"/>
          <w:szCs w:val="23"/>
        </w:rPr>
        <w:t xml:space="preserve">• Determine roles, responsibilities, expectations of garden organization, community gardeners </w:t>
      </w:r>
    </w:p>
    <w:p w14:paraId="752F16C2" w14:textId="77777777" w:rsidR="004A3437" w:rsidRDefault="004A3437" w:rsidP="004A3437">
      <w:pPr>
        <w:pStyle w:val="Default"/>
        <w:rPr>
          <w:sz w:val="23"/>
          <w:szCs w:val="23"/>
        </w:rPr>
      </w:pPr>
      <w:r>
        <w:rPr>
          <w:sz w:val="23"/>
          <w:szCs w:val="23"/>
        </w:rPr>
        <w:t xml:space="preserve">• Help Garden Steward plan and implement social events, garden gatherings, and work projects in the garden </w:t>
      </w:r>
    </w:p>
    <w:p w14:paraId="2A88F4BB" w14:textId="77777777" w:rsidR="004A3437" w:rsidRDefault="004A3437" w:rsidP="004A3437">
      <w:pPr>
        <w:pStyle w:val="Default"/>
        <w:rPr>
          <w:sz w:val="23"/>
          <w:szCs w:val="23"/>
        </w:rPr>
      </w:pPr>
      <w:r>
        <w:rPr>
          <w:sz w:val="23"/>
          <w:szCs w:val="23"/>
        </w:rPr>
        <w:t xml:space="preserve">• Determine calendar of events for coming year with Garden Steward </w:t>
      </w:r>
      <w:r w:rsidR="00641F14">
        <w:rPr>
          <w:sz w:val="23"/>
          <w:szCs w:val="23"/>
        </w:rPr>
        <w:t xml:space="preserve">Captain </w:t>
      </w:r>
      <w:r>
        <w:rPr>
          <w:sz w:val="23"/>
          <w:szCs w:val="23"/>
        </w:rPr>
        <w:t xml:space="preserve">and Treasurer </w:t>
      </w:r>
    </w:p>
    <w:p w14:paraId="63218545" w14:textId="77777777" w:rsidR="00B83E77" w:rsidRDefault="004A3437" w:rsidP="004A3437">
      <w:pPr>
        <w:pStyle w:val="Default"/>
        <w:rPr>
          <w:sz w:val="23"/>
          <w:szCs w:val="23"/>
        </w:rPr>
      </w:pPr>
      <w:r>
        <w:rPr>
          <w:sz w:val="23"/>
          <w:szCs w:val="23"/>
        </w:rPr>
        <w:t>• Responsible for all written records of the organization, notices of meetings, official correspondence.</w:t>
      </w:r>
      <w:bookmarkEnd w:id="0"/>
    </w:p>
    <w:p w14:paraId="18029205" w14:textId="77777777" w:rsidR="00B83E77" w:rsidRDefault="00B83E77" w:rsidP="004A3437">
      <w:pPr>
        <w:pStyle w:val="Default"/>
        <w:rPr>
          <w:sz w:val="23"/>
          <w:szCs w:val="23"/>
        </w:rPr>
      </w:pPr>
    </w:p>
    <w:p w14:paraId="35A87726" w14:textId="77777777" w:rsidR="00A733BC" w:rsidRDefault="00A733BC" w:rsidP="004A3437">
      <w:pPr>
        <w:pStyle w:val="Default"/>
        <w:rPr>
          <w:b/>
          <w:bCs/>
          <w:sz w:val="23"/>
          <w:szCs w:val="23"/>
        </w:rPr>
      </w:pPr>
      <w:r>
        <w:rPr>
          <w:b/>
          <w:bCs/>
          <w:sz w:val="23"/>
          <w:szCs w:val="23"/>
        </w:rPr>
        <w:t>Responsibility of the Assistant Coordinator</w:t>
      </w:r>
    </w:p>
    <w:p w14:paraId="1AEFC286" w14:textId="77777777" w:rsidR="00A733BC" w:rsidRDefault="00A733BC" w:rsidP="004A3437">
      <w:pPr>
        <w:pStyle w:val="Default"/>
        <w:rPr>
          <w:bCs/>
          <w:sz w:val="23"/>
          <w:szCs w:val="23"/>
        </w:rPr>
      </w:pPr>
      <w:r>
        <w:rPr>
          <w:bCs/>
          <w:sz w:val="23"/>
          <w:szCs w:val="23"/>
        </w:rPr>
        <w:t xml:space="preserve">The Assistant Garden Coordinator will take over all responsibilities of the Garden </w:t>
      </w:r>
      <w:r w:rsidR="00AC0CF9">
        <w:rPr>
          <w:bCs/>
          <w:sz w:val="23"/>
          <w:szCs w:val="23"/>
        </w:rPr>
        <w:t>Coordinator in his/her absence</w:t>
      </w:r>
    </w:p>
    <w:p w14:paraId="7B0660B9" w14:textId="77777777" w:rsidR="00AC0CF9" w:rsidRDefault="00AC0CF9" w:rsidP="00AC0CF9">
      <w:pPr>
        <w:pStyle w:val="Default"/>
        <w:rPr>
          <w:sz w:val="23"/>
          <w:szCs w:val="23"/>
        </w:rPr>
      </w:pPr>
      <w:r>
        <w:rPr>
          <w:sz w:val="23"/>
          <w:szCs w:val="23"/>
        </w:rPr>
        <w:t xml:space="preserve">Additional responsibilities include: </w:t>
      </w:r>
    </w:p>
    <w:p w14:paraId="3EB99570" w14:textId="77777777" w:rsidR="00AC0CF9" w:rsidRDefault="00AC0CF9" w:rsidP="00AC0CF9">
      <w:pPr>
        <w:pStyle w:val="Default"/>
        <w:rPr>
          <w:sz w:val="23"/>
          <w:szCs w:val="23"/>
        </w:rPr>
      </w:pPr>
      <w:r>
        <w:rPr>
          <w:sz w:val="23"/>
          <w:szCs w:val="23"/>
        </w:rPr>
        <w:t xml:space="preserve">• Plan and conduct garden orientations for community gardeners, work projects, and general garden meetings </w:t>
      </w:r>
    </w:p>
    <w:p w14:paraId="70A6C9D1" w14:textId="77777777" w:rsidR="00AC0CF9" w:rsidRDefault="00AC0CF9" w:rsidP="00AC0CF9">
      <w:pPr>
        <w:pStyle w:val="Default"/>
        <w:rPr>
          <w:sz w:val="23"/>
          <w:szCs w:val="23"/>
        </w:rPr>
      </w:pPr>
      <w:r>
        <w:rPr>
          <w:sz w:val="23"/>
          <w:szCs w:val="23"/>
        </w:rPr>
        <w:t xml:space="preserve">• Determine roles, responsibilities, expectations of garden organization, community gardeners </w:t>
      </w:r>
    </w:p>
    <w:p w14:paraId="499958DA" w14:textId="77777777" w:rsidR="00AC0CF9" w:rsidRDefault="00AC0CF9" w:rsidP="00AC0CF9">
      <w:pPr>
        <w:pStyle w:val="Default"/>
        <w:rPr>
          <w:sz w:val="23"/>
          <w:szCs w:val="23"/>
        </w:rPr>
      </w:pPr>
      <w:r>
        <w:rPr>
          <w:sz w:val="23"/>
          <w:szCs w:val="23"/>
        </w:rPr>
        <w:t xml:space="preserve">• Help Garden Steward plan and implement social events, garden gatherings, and work projects in the garden </w:t>
      </w:r>
    </w:p>
    <w:p w14:paraId="1AF27BD7" w14:textId="77777777" w:rsidR="00AC0CF9" w:rsidRDefault="00AC0CF9" w:rsidP="00AC0CF9">
      <w:pPr>
        <w:pStyle w:val="Default"/>
        <w:rPr>
          <w:sz w:val="23"/>
          <w:szCs w:val="23"/>
        </w:rPr>
      </w:pPr>
      <w:r>
        <w:rPr>
          <w:sz w:val="23"/>
          <w:szCs w:val="23"/>
        </w:rPr>
        <w:t xml:space="preserve">• Determine calendar of events for coming year with Garden Steward Captain and Treasurer </w:t>
      </w:r>
    </w:p>
    <w:p w14:paraId="63859602" w14:textId="77777777" w:rsidR="00AC0CF9" w:rsidRDefault="00AC0CF9" w:rsidP="00AC0CF9">
      <w:pPr>
        <w:pStyle w:val="Default"/>
        <w:rPr>
          <w:sz w:val="23"/>
          <w:szCs w:val="23"/>
        </w:rPr>
      </w:pPr>
      <w:r>
        <w:rPr>
          <w:sz w:val="23"/>
          <w:szCs w:val="23"/>
        </w:rPr>
        <w:t>• Responsible for all written records of the organization, notices of meetings, official correspondence.</w:t>
      </w:r>
    </w:p>
    <w:p w14:paraId="16D8BFB1" w14:textId="77777777" w:rsidR="00AC0CF9" w:rsidRDefault="00AC0CF9" w:rsidP="00AC0CF9">
      <w:pPr>
        <w:pStyle w:val="Default"/>
        <w:rPr>
          <w:sz w:val="23"/>
          <w:szCs w:val="23"/>
        </w:rPr>
      </w:pPr>
    </w:p>
    <w:p w14:paraId="143EB189" w14:textId="77777777" w:rsidR="00AC0CF9" w:rsidRDefault="00AC0CF9" w:rsidP="00AC0CF9">
      <w:pPr>
        <w:pStyle w:val="Default"/>
        <w:rPr>
          <w:sz w:val="23"/>
          <w:szCs w:val="23"/>
        </w:rPr>
      </w:pPr>
      <w:r>
        <w:rPr>
          <w:b/>
          <w:bCs/>
          <w:sz w:val="23"/>
          <w:szCs w:val="23"/>
        </w:rPr>
        <w:t xml:space="preserve">Responsibility of Treasurer </w:t>
      </w:r>
    </w:p>
    <w:p w14:paraId="442D8C24" w14:textId="77777777" w:rsidR="00AC0CF9" w:rsidRDefault="00AC0CF9" w:rsidP="00AC0CF9">
      <w:pPr>
        <w:pStyle w:val="Default"/>
        <w:rPr>
          <w:sz w:val="23"/>
          <w:szCs w:val="23"/>
        </w:rPr>
      </w:pPr>
      <w:r>
        <w:rPr>
          <w:sz w:val="23"/>
          <w:szCs w:val="23"/>
        </w:rPr>
        <w:t xml:space="preserve">The treasurer is responsible for all financial records; due receipts, deposits, and has the authority to sign checks with a second signature required on behalf of the organization. </w:t>
      </w:r>
    </w:p>
    <w:p w14:paraId="226623D6" w14:textId="77777777" w:rsidR="00AC0CF9" w:rsidRDefault="00AC0CF9" w:rsidP="00AC0CF9">
      <w:pPr>
        <w:pStyle w:val="Default"/>
        <w:rPr>
          <w:sz w:val="23"/>
          <w:szCs w:val="23"/>
        </w:rPr>
      </w:pPr>
    </w:p>
    <w:p w14:paraId="43798BA7" w14:textId="77777777" w:rsidR="00AC0CF9" w:rsidRPr="00DE677A" w:rsidRDefault="00AC0CF9" w:rsidP="00AC0CF9">
      <w:pPr>
        <w:pStyle w:val="Default"/>
        <w:rPr>
          <w:b/>
        </w:rPr>
      </w:pPr>
      <w:r w:rsidRPr="00DE677A">
        <w:rPr>
          <w:b/>
        </w:rPr>
        <w:t>Responsibility of the Secretary</w:t>
      </w:r>
    </w:p>
    <w:p w14:paraId="28EF6760" w14:textId="77777777" w:rsidR="00AC0CF9" w:rsidRPr="00DE677A" w:rsidRDefault="00AC0CF9" w:rsidP="00AC0CF9">
      <w:pPr>
        <w:pStyle w:val="Default"/>
      </w:pPr>
      <w:r w:rsidRPr="00DE677A">
        <w:t>The Secretary is responsible for agendas and minutes of the Common Ground Executive Board meetings.</w:t>
      </w:r>
    </w:p>
    <w:p w14:paraId="035DA253" w14:textId="77777777" w:rsidR="00AC0CF9" w:rsidRPr="00A733BC" w:rsidRDefault="00AC0CF9" w:rsidP="00AC0CF9">
      <w:pPr>
        <w:pStyle w:val="Default"/>
        <w:rPr>
          <w:sz w:val="23"/>
          <w:szCs w:val="23"/>
        </w:rPr>
      </w:pPr>
    </w:p>
    <w:p w14:paraId="3A28F277" w14:textId="1B2F828F" w:rsidR="00B83E77" w:rsidRPr="008A1D2D" w:rsidRDefault="00B83E77" w:rsidP="004A3437">
      <w:pPr>
        <w:pStyle w:val="Default"/>
        <w:rPr>
          <w:b/>
          <w:sz w:val="23"/>
          <w:szCs w:val="23"/>
          <w:highlight w:val="yellow"/>
        </w:rPr>
      </w:pPr>
      <w:r w:rsidRPr="008A1D2D">
        <w:rPr>
          <w:b/>
          <w:sz w:val="23"/>
          <w:szCs w:val="23"/>
          <w:highlight w:val="yellow"/>
        </w:rPr>
        <w:t xml:space="preserve">Responsibility of the </w:t>
      </w:r>
      <w:r w:rsidR="00641F14" w:rsidRPr="008A1D2D">
        <w:rPr>
          <w:b/>
          <w:sz w:val="23"/>
          <w:szCs w:val="23"/>
          <w:highlight w:val="yellow"/>
        </w:rPr>
        <w:t xml:space="preserve">Garden </w:t>
      </w:r>
      <w:r w:rsidRPr="008A1D2D">
        <w:rPr>
          <w:b/>
          <w:sz w:val="23"/>
          <w:szCs w:val="23"/>
          <w:highlight w:val="yellow"/>
        </w:rPr>
        <w:t xml:space="preserve">Steward </w:t>
      </w:r>
    </w:p>
    <w:p w14:paraId="4FEA8E6E" w14:textId="400B65AC" w:rsidR="004A3437" w:rsidRPr="008A1D2D" w:rsidRDefault="004A3437" w:rsidP="004A3437">
      <w:pPr>
        <w:pStyle w:val="Default"/>
        <w:rPr>
          <w:sz w:val="23"/>
          <w:szCs w:val="23"/>
          <w:highlight w:val="yellow"/>
        </w:rPr>
      </w:pPr>
      <w:r w:rsidRPr="008A1D2D">
        <w:rPr>
          <w:sz w:val="23"/>
          <w:szCs w:val="23"/>
          <w:highlight w:val="yellow"/>
        </w:rPr>
        <w:t xml:space="preserve"> </w:t>
      </w:r>
      <w:r w:rsidR="00B24B60" w:rsidRPr="008A1D2D">
        <w:rPr>
          <w:sz w:val="23"/>
          <w:szCs w:val="23"/>
          <w:highlight w:val="yellow"/>
        </w:rPr>
        <w:t>T</w:t>
      </w:r>
      <w:r w:rsidR="00641F14" w:rsidRPr="008A1D2D">
        <w:rPr>
          <w:sz w:val="23"/>
          <w:szCs w:val="23"/>
          <w:highlight w:val="yellow"/>
        </w:rPr>
        <w:t>he Garden Steward</w:t>
      </w:r>
      <w:r w:rsidR="008A1D2D" w:rsidRPr="008A1D2D">
        <w:rPr>
          <w:sz w:val="23"/>
          <w:szCs w:val="23"/>
          <w:highlight w:val="yellow"/>
        </w:rPr>
        <w:t xml:space="preserve"> is responsible to walk the garden periodically and check for plots which are in need of care or are out of compliance with garden rules.</w:t>
      </w:r>
    </w:p>
    <w:p w14:paraId="7466EB93" w14:textId="77777777" w:rsidR="004A3437" w:rsidRPr="008A1D2D" w:rsidRDefault="004A3437" w:rsidP="004A3437">
      <w:pPr>
        <w:pStyle w:val="Default"/>
        <w:rPr>
          <w:sz w:val="23"/>
          <w:szCs w:val="23"/>
          <w:highlight w:val="yellow"/>
        </w:rPr>
      </w:pPr>
    </w:p>
    <w:p w14:paraId="5AD9CC3C" w14:textId="77777777" w:rsidR="004A3437" w:rsidRPr="008A1D2D" w:rsidRDefault="004A3437" w:rsidP="004A3437">
      <w:pPr>
        <w:pStyle w:val="Default"/>
        <w:rPr>
          <w:sz w:val="23"/>
          <w:szCs w:val="23"/>
          <w:highlight w:val="yellow"/>
        </w:rPr>
      </w:pPr>
      <w:r w:rsidRPr="008A1D2D">
        <w:rPr>
          <w:sz w:val="23"/>
          <w:szCs w:val="23"/>
          <w:highlight w:val="yellow"/>
        </w:rPr>
        <w:t xml:space="preserve">Additional responsibilities include: </w:t>
      </w:r>
    </w:p>
    <w:p w14:paraId="707CEDDD" w14:textId="77777777" w:rsidR="004A3437" w:rsidRPr="008A1D2D" w:rsidRDefault="004A3437" w:rsidP="004A3437">
      <w:pPr>
        <w:pStyle w:val="Default"/>
        <w:rPr>
          <w:sz w:val="23"/>
          <w:szCs w:val="23"/>
          <w:highlight w:val="yellow"/>
        </w:rPr>
      </w:pPr>
      <w:r w:rsidRPr="008A1D2D">
        <w:rPr>
          <w:sz w:val="23"/>
          <w:szCs w:val="23"/>
          <w:highlight w:val="yellow"/>
        </w:rPr>
        <w:t xml:space="preserve">• Conduct routine clean-up/inspection rounds </w:t>
      </w:r>
    </w:p>
    <w:p w14:paraId="323E5559" w14:textId="6D6A8C3D" w:rsidR="004A3437" w:rsidRPr="008A1D2D" w:rsidRDefault="004A3437" w:rsidP="004A3437">
      <w:pPr>
        <w:pStyle w:val="Default"/>
        <w:rPr>
          <w:sz w:val="23"/>
          <w:szCs w:val="23"/>
          <w:highlight w:val="yellow"/>
        </w:rPr>
      </w:pPr>
      <w:r w:rsidRPr="008A1D2D">
        <w:rPr>
          <w:sz w:val="23"/>
          <w:szCs w:val="23"/>
          <w:highlight w:val="yellow"/>
        </w:rPr>
        <w:t xml:space="preserve">• Address community gardeners concerns in a timely manner  </w:t>
      </w:r>
    </w:p>
    <w:p w14:paraId="3A236E40" w14:textId="3C60568F" w:rsidR="004A3437" w:rsidRPr="008A1D2D" w:rsidRDefault="004A3437" w:rsidP="001C2DAF">
      <w:pPr>
        <w:pStyle w:val="Default"/>
        <w:rPr>
          <w:sz w:val="23"/>
          <w:szCs w:val="23"/>
          <w:highlight w:val="yellow"/>
        </w:rPr>
      </w:pPr>
      <w:r w:rsidRPr="008A1D2D">
        <w:rPr>
          <w:sz w:val="23"/>
          <w:szCs w:val="23"/>
          <w:highlight w:val="yellow"/>
        </w:rPr>
        <w:t xml:space="preserve">• Act as a link between the Community Gardening Coordinator and </w:t>
      </w:r>
      <w:r w:rsidR="008A1D2D" w:rsidRPr="008A1D2D">
        <w:rPr>
          <w:sz w:val="23"/>
          <w:szCs w:val="23"/>
          <w:highlight w:val="yellow"/>
        </w:rPr>
        <w:t>other garden members</w:t>
      </w:r>
    </w:p>
    <w:p w14:paraId="7C49674F" w14:textId="77777777" w:rsidR="004A3437" w:rsidRPr="008A1D2D" w:rsidRDefault="004A3437" w:rsidP="004A3437">
      <w:pPr>
        <w:pStyle w:val="Default"/>
        <w:rPr>
          <w:sz w:val="23"/>
          <w:szCs w:val="23"/>
          <w:highlight w:val="yellow"/>
        </w:rPr>
      </w:pPr>
      <w:r w:rsidRPr="008A1D2D">
        <w:rPr>
          <w:sz w:val="23"/>
          <w:szCs w:val="23"/>
          <w:highlight w:val="yellow"/>
        </w:rPr>
        <w:t xml:space="preserve">• Help Community Gardening Coordinator plan and implement social events, garden </w:t>
      </w:r>
    </w:p>
    <w:p w14:paraId="270D4EA4" w14:textId="77777777" w:rsidR="004A3437" w:rsidRPr="008A1D2D" w:rsidRDefault="001C2DAF" w:rsidP="004A3437">
      <w:pPr>
        <w:pStyle w:val="Default"/>
        <w:rPr>
          <w:sz w:val="23"/>
          <w:szCs w:val="23"/>
          <w:highlight w:val="yellow"/>
        </w:rPr>
      </w:pPr>
      <w:r w:rsidRPr="008A1D2D">
        <w:rPr>
          <w:sz w:val="23"/>
          <w:szCs w:val="23"/>
          <w:highlight w:val="yellow"/>
        </w:rPr>
        <w:t xml:space="preserve">  </w:t>
      </w:r>
      <w:r w:rsidR="004A3437" w:rsidRPr="008A1D2D">
        <w:rPr>
          <w:sz w:val="23"/>
          <w:szCs w:val="23"/>
          <w:highlight w:val="yellow"/>
        </w:rPr>
        <w:t xml:space="preserve">gatherings, and work projects in the garden </w:t>
      </w:r>
    </w:p>
    <w:p w14:paraId="448EB6AE" w14:textId="77777777" w:rsidR="004A3437" w:rsidRDefault="004A3437" w:rsidP="004A3437">
      <w:pPr>
        <w:pStyle w:val="Default"/>
        <w:rPr>
          <w:sz w:val="23"/>
          <w:szCs w:val="23"/>
        </w:rPr>
      </w:pPr>
      <w:r w:rsidRPr="008A1D2D">
        <w:rPr>
          <w:sz w:val="23"/>
          <w:szCs w:val="23"/>
          <w:highlight w:val="yellow"/>
        </w:rPr>
        <w:t>• Monitor the garden for signs of theft and/or vandalism</w:t>
      </w:r>
      <w:r>
        <w:rPr>
          <w:sz w:val="23"/>
          <w:szCs w:val="23"/>
        </w:rPr>
        <w:t xml:space="preserve"> </w:t>
      </w:r>
    </w:p>
    <w:p w14:paraId="32030788" w14:textId="77777777" w:rsidR="00020648" w:rsidRPr="00DE677A" w:rsidRDefault="00020648" w:rsidP="00020648">
      <w:pPr>
        <w:pStyle w:val="Default"/>
      </w:pPr>
    </w:p>
    <w:p w14:paraId="3944A979" w14:textId="4BDE2B1F" w:rsidR="00020648" w:rsidRPr="00DE677A" w:rsidRDefault="00020648" w:rsidP="00020648">
      <w:pPr>
        <w:pStyle w:val="Default"/>
        <w:rPr>
          <w:b/>
        </w:rPr>
      </w:pPr>
      <w:r w:rsidRPr="00DE677A">
        <w:rPr>
          <w:b/>
        </w:rPr>
        <w:t>Responsibility of Newsletter</w:t>
      </w:r>
      <w:r w:rsidR="008A1D2D">
        <w:rPr>
          <w:b/>
        </w:rPr>
        <w:t xml:space="preserve"> and Website</w:t>
      </w:r>
      <w:r w:rsidRPr="00DE677A">
        <w:rPr>
          <w:b/>
        </w:rPr>
        <w:t xml:space="preserve"> Editor</w:t>
      </w:r>
    </w:p>
    <w:p w14:paraId="1A266239" w14:textId="01835B30" w:rsidR="00020648" w:rsidRDefault="00020648" w:rsidP="00020648">
      <w:pPr>
        <w:pStyle w:val="Default"/>
      </w:pPr>
      <w:r w:rsidRPr="00DE677A">
        <w:t>The Newsletter Editor is responsible for creating the gardens newsletters</w:t>
      </w:r>
      <w:r w:rsidR="008A1D2D">
        <w:t xml:space="preserve"> on a bi-monthly basis</w:t>
      </w:r>
      <w:r w:rsidRPr="00DE677A">
        <w:t xml:space="preserve"> by collecting educational information and reporting upcoming events and awards.</w:t>
      </w:r>
    </w:p>
    <w:p w14:paraId="4D92E153" w14:textId="77777777" w:rsidR="00CB3C2F" w:rsidRDefault="00CB3C2F" w:rsidP="00020648">
      <w:pPr>
        <w:pStyle w:val="Default"/>
      </w:pPr>
    </w:p>
    <w:p w14:paraId="16DB04F9" w14:textId="77777777" w:rsidR="00CB3C2F" w:rsidRDefault="00CB3C2F" w:rsidP="00020648">
      <w:pPr>
        <w:pStyle w:val="Default"/>
        <w:rPr>
          <w:b/>
        </w:rPr>
      </w:pPr>
      <w:r w:rsidRPr="00CB3C2F">
        <w:rPr>
          <w:b/>
        </w:rPr>
        <w:t>At-Large Member</w:t>
      </w:r>
    </w:p>
    <w:p w14:paraId="6B5A736F" w14:textId="5CE66643" w:rsidR="00CB3C2F" w:rsidRPr="00CB3C2F" w:rsidRDefault="008A1D2D" w:rsidP="00020648">
      <w:pPr>
        <w:pStyle w:val="Default"/>
      </w:pPr>
      <w:r>
        <w:t>The at-large member b</w:t>
      </w:r>
      <w:r w:rsidR="00CB3C2F">
        <w:t>ring</w:t>
      </w:r>
      <w:r>
        <w:t>s</w:t>
      </w:r>
      <w:r w:rsidR="00CB3C2F">
        <w:t xml:space="preserve"> forward new an</w:t>
      </w:r>
      <w:r w:rsidR="00F339C3">
        <w:t>d</w:t>
      </w:r>
      <w:r w:rsidR="00CB3C2F">
        <w:t xml:space="preserve"> innovative ideas toward the betterment of Common Ground</w:t>
      </w:r>
      <w:r>
        <w:t xml:space="preserve"> Community Garden and makes recommendations on changes to policy and or procedure as communicated by other garden members.</w:t>
      </w:r>
    </w:p>
    <w:p w14:paraId="080B6542" w14:textId="77777777" w:rsidR="00020648" w:rsidRDefault="00020648" w:rsidP="004A3437">
      <w:pPr>
        <w:pStyle w:val="Default"/>
        <w:rPr>
          <w:sz w:val="23"/>
          <w:szCs w:val="23"/>
        </w:rPr>
      </w:pPr>
    </w:p>
    <w:p w14:paraId="3838593D" w14:textId="77777777" w:rsidR="0080114F" w:rsidRDefault="0080114F" w:rsidP="004A3437">
      <w:pPr>
        <w:pStyle w:val="Default"/>
        <w:rPr>
          <w:sz w:val="23"/>
          <w:szCs w:val="23"/>
        </w:rPr>
      </w:pPr>
    </w:p>
    <w:p w14:paraId="64C43ED7" w14:textId="77777777" w:rsidR="004A3437" w:rsidRDefault="004A3437" w:rsidP="004A3437">
      <w:pPr>
        <w:pStyle w:val="Default"/>
        <w:rPr>
          <w:sz w:val="23"/>
          <w:szCs w:val="23"/>
        </w:rPr>
      </w:pPr>
      <w:r>
        <w:rPr>
          <w:b/>
          <w:bCs/>
          <w:sz w:val="23"/>
          <w:szCs w:val="23"/>
        </w:rPr>
        <w:t xml:space="preserve">Section 4.00, Removing an Executive Board Member – </w:t>
      </w:r>
    </w:p>
    <w:p w14:paraId="57ABBB76" w14:textId="4F8D603B" w:rsidR="0080114F" w:rsidRDefault="004A3437" w:rsidP="004A3437">
      <w:pPr>
        <w:pStyle w:val="Default"/>
        <w:rPr>
          <w:sz w:val="23"/>
          <w:szCs w:val="23"/>
        </w:rPr>
      </w:pPr>
      <w:r>
        <w:rPr>
          <w:sz w:val="23"/>
          <w:szCs w:val="23"/>
        </w:rPr>
        <w:t>In the event that an Executive Board member can no longer fulfill their responsibilities of their position, an interim Executive Board member will be elected by a majority vote of all</w:t>
      </w:r>
      <w:r w:rsidR="001C2DAF">
        <w:rPr>
          <w:sz w:val="23"/>
          <w:szCs w:val="23"/>
        </w:rPr>
        <w:t xml:space="preserve"> Common Ground</w:t>
      </w:r>
      <w:r>
        <w:rPr>
          <w:sz w:val="23"/>
          <w:szCs w:val="23"/>
        </w:rPr>
        <w:t xml:space="preserve"> </w:t>
      </w:r>
      <w:r w:rsidR="003F0A36">
        <w:rPr>
          <w:sz w:val="23"/>
          <w:szCs w:val="23"/>
        </w:rPr>
        <w:t xml:space="preserve">North Richland Hills </w:t>
      </w:r>
      <w:r>
        <w:rPr>
          <w:sz w:val="23"/>
          <w:szCs w:val="23"/>
        </w:rPr>
        <w:t xml:space="preserve">Community Garden members and will serve for the remainder of the former Executive Board member’s </w:t>
      </w:r>
      <w:r w:rsidR="008A1D2D">
        <w:rPr>
          <w:sz w:val="23"/>
          <w:szCs w:val="23"/>
        </w:rPr>
        <w:t>two</w:t>
      </w:r>
      <w:r>
        <w:rPr>
          <w:sz w:val="23"/>
          <w:szCs w:val="23"/>
        </w:rPr>
        <w:t xml:space="preserve"> year term. </w:t>
      </w:r>
    </w:p>
    <w:p w14:paraId="72437348" w14:textId="77777777" w:rsidR="00020648" w:rsidRDefault="00020648" w:rsidP="004A3437">
      <w:pPr>
        <w:pStyle w:val="Default"/>
        <w:rPr>
          <w:sz w:val="23"/>
          <w:szCs w:val="23"/>
        </w:rPr>
      </w:pPr>
    </w:p>
    <w:p w14:paraId="20AA940F" w14:textId="77777777" w:rsidR="00020648" w:rsidRDefault="00020648" w:rsidP="00020648">
      <w:pPr>
        <w:pStyle w:val="Default"/>
        <w:rPr>
          <w:b/>
        </w:rPr>
      </w:pPr>
      <w:r>
        <w:rPr>
          <w:b/>
        </w:rPr>
        <w:t>Section 5.00 Meetings</w:t>
      </w:r>
    </w:p>
    <w:p w14:paraId="4AFEC383" w14:textId="77777777" w:rsidR="00020648" w:rsidRDefault="00020648" w:rsidP="00020648">
      <w:pPr>
        <w:pStyle w:val="Default"/>
      </w:pPr>
    </w:p>
    <w:p w14:paraId="2A9F5E0B" w14:textId="77777777" w:rsidR="00020648" w:rsidRDefault="00020648" w:rsidP="00020648">
      <w:pPr>
        <w:numPr>
          <w:ilvl w:val="0"/>
          <w:numId w:val="1"/>
        </w:numPr>
        <w:spacing w:after="0" w:line="240" w:lineRule="auto"/>
        <w:rPr>
          <w:rFonts w:ascii="Times New Roman" w:hAnsi="Times New Roman"/>
          <w:sz w:val="24"/>
          <w:szCs w:val="24"/>
        </w:rPr>
      </w:pPr>
      <w:r w:rsidRPr="007C729B">
        <w:rPr>
          <w:rFonts w:ascii="Times New Roman" w:hAnsi="Times New Roman"/>
          <w:sz w:val="24"/>
          <w:szCs w:val="24"/>
        </w:rPr>
        <w:t>Any change in policy and procedure must be voted on and passed by quorum (as defined below) of the Board at a properly scheduled Board meeting, notice of which having been published at least ten (10) days prior to such meeting</w:t>
      </w:r>
      <w:r w:rsidRPr="00894518">
        <w:rPr>
          <w:rFonts w:ascii="Times New Roman" w:hAnsi="Times New Roman"/>
          <w:sz w:val="24"/>
          <w:szCs w:val="24"/>
        </w:rPr>
        <w:t>.</w:t>
      </w:r>
      <w:r>
        <w:rPr>
          <w:rFonts w:ascii="Times New Roman" w:hAnsi="Times New Roman"/>
          <w:sz w:val="24"/>
          <w:szCs w:val="24"/>
        </w:rPr>
        <w:t xml:space="preserve"> Such notice shall include the mailing or electronic transmission (email) of the proposed changes to all Board members.</w:t>
      </w:r>
    </w:p>
    <w:p w14:paraId="3EE7A396" w14:textId="77777777" w:rsidR="00020648" w:rsidRPr="007C729B" w:rsidRDefault="00020648" w:rsidP="00020648">
      <w:pPr>
        <w:numPr>
          <w:ilvl w:val="0"/>
          <w:numId w:val="1"/>
        </w:numPr>
        <w:spacing w:after="0" w:line="240" w:lineRule="auto"/>
        <w:rPr>
          <w:rFonts w:ascii="Times New Roman" w:hAnsi="Times New Roman"/>
          <w:sz w:val="24"/>
          <w:szCs w:val="24"/>
        </w:rPr>
      </w:pPr>
      <w:r w:rsidRPr="00DE677A">
        <w:rPr>
          <w:rFonts w:ascii="Times New Roman" w:hAnsi="Times New Roman"/>
          <w:sz w:val="24"/>
          <w:szCs w:val="24"/>
        </w:rPr>
        <w:t>The Board shall meet as needed</w:t>
      </w:r>
      <w:r>
        <w:rPr>
          <w:rFonts w:ascii="Times New Roman" w:hAnsi="Times New Roman"/>
          <w:sz w:val="24"/>
          <w:szCs w:val="24"/>
        </w:rPr>
        <w:t xml:space="preserve"> or when called into session to review financial reports; hear reports from, committee chairpersons, or other interested parties invited to address the organization; and take any necessary actions. </w:t>
      </w:r>
      <w:r w:rsidRPr="007C729B">
        <w:rPr>
          <w:rFonts w:ascii="Times New Roman" w:hAnsi="Times New Roman"/>
          <w:sz w:val="24"/>
          <w:szCs w:val="24"/>
        </w:rPr>
        <w:t xml:space="preserve">A quorum of the Board shall be comprised of one (1) person more than one-half (1/2) of current Board membership. </w:t>
      </w:r>
    </w:p>
    <w:p w14:paraId="577B984B" w14:textId="1CE811A7" w:rsidR="00020648" w:rsidRDefault="00020648" w:rsidP="0002064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At a regularly scheduled meeting held each November, the </w:t>
      </w:r>
      <w:r w:rsidRPr="003E2954">
        <w:rPr>
          <w:rFonts w:ascii="Times New Roman" w:hAnsi="Times New Roman"/>
          <w:sz w:val="24"/>
          <w:szCs w:val="24"/>
        </w:rPr>
        <w:t>Garden Members</w:t>
      </w:r>
      <w:r>
        <w:rPr>
          <w:rFonts w:ascii="Times New Roman" w:hAnsi="Times New Roman"/>
          <w:sz w:val="24"/>
          <w:szCs w:val="24"/>
        </w:rPr>
        <w:t xml:space="preserve"> shall elect the officers </w:t>
      </w:r>
      <w:r w:rsidRPr="00DE677A">
        <w:rPr>
          <w:rFonts w:ascii="Times New Roman" w:hAnsi="Times New Roman"/>
          <w:sz w:val="24"/>
          <w:szCs w:val="24"/>
        </w:rPr>
        <w:t>(Garden Coordinator, Assistant Garden Coordinator, Secretary, Treasurer</w:t>
      </w:r>
      <w:r w:rsidR="00AC0CF9">
        <w:rPr>
          <w:rFonts w:ascii="Times New Roman" w:hAnsi="Times New Roman"/>
          <w:sz w:val="24"/>
          <w:szCs w:val="24"/>
        </w:rPr>
        <w:t>,</w:t>
      </w:r>
      <w:r w:rsidRPr="00DE677A">
        <w:rPr>
          <w:rFonts w:ascii="Times New Roman" w:hAnsi="Times New Roman"/>
          <w:sz w:val="24"/>
          <w:szCs w:val="24"/>
        </w:rPr>
        <w:t xml:space="preserve"> </w:t>
      </w:r>
      <w:r w:rsidR="00AC0CF9">
        <w:rPr>
          <w:rFonts w:ascii="Times New Roman" w:hAnsi="Times New Roman"/>
          <w:sz w:val="24"/>
          <w:szCs w:val="24"/>
        </w:rPr>
        <w:t>Garden Steward</w:t>
      </w:r>
      <w:r w:rsidR="00EE463E">
        <w:rPr>
          <w:rFonts w:ascii="Times New Roman" w:hAnsi="Times New Roman"/>
          <w:sz w:val="24"/>
          <w:szCs w:val="24"/>
        </w:rPr>
        <w:t>,</w:t>
      </w:r>
      <w:r w:rsidR="00AC0CF9">
        <w:rPr>
          <w:rFonts w:ascii="Times New Roman" w:hAnsi="Times New Roman"/>
          <w:sz w:val="24"/>
          <w:szCs w:val="24"/>
        </w:rPr>
        <w:t xml:space="preserve"> Newsletter Editor </w:t>
      </w:r>
      <w:r w:rsidRPr="00DE677A">
        <w:rPr>
          <w:rFonts w:ascii="Times New Roman" w:hAnsi="Times New Roman"/>
          <w:sz w:val="24"/>
          <w:szCs w:val="24"/>
        </w:rPr>
        <w:t>and</w:t>
      </w:r>
      <w:r w:rsidR="00AC0CF9">
        <w:rPr>
          <w:rFonts w:ascii="Times New Roman" w:hAnsi="Times New Roman"/>
          <w:sz w:val="24"/>
          <w:szCs w:val="24"/>
        </w:rPr>
        <w:t xml:space="preserve"> </w:t>
      </w:r>
      <w:r w:rsidR="008A1D2D">
        <w:rPr>
          <w:rFonts w:ascii="Times New Roman" w:hAnsi="Times New Roman"/>
          <w:sz w:val="24"/>
          <w:szCs w:val="24"/>
        </w:rPr>
        <w:t>at large member</w:t>
      </w:r>
      <w:r w:rsidRPr="00DE677A">
        <w:rPr>
          <w:rFonts w:ascii="Times New Roman" w:hAnsi="Times New Roman"/>
          <w:sz w:val="24"/>
          <w:szCs w:val="24"/>
        </w:rPr>
        <w:t xml:space="preserve"> to</w:t>
      </w:r>
      <w:r>
        <w:rPr>
          <w:rFonts w:ascii="Times New Roman" w:hAnsi="Times New Roman"/>
          <w:sz w:val="24"/>
          <w:szCs w:val="24"/>
        </w:rPr>
        <w:t xml:space="preserve"> serve from January 1 to December 31 of the following</w:t>
      </w:r>
      <w:r w:rsidR="008A1D2D">
        <w:rPr>
          <w:rFonts w:ascii="Times New Roman" w:hAnsi="Times New Roman"/>
          <w:sz w:val="24"/>
          <w:szCs w:val="24"/>
        </w:rPr>
        <w:t xml:space="preserve"> 2</w:t>
      </w:r>
      <w:r>
        <w:rPr>
          <w:rFonts w:ascii="Times New Roman" w:hAnsi="Times New Roman"/>
          <w:sz w:val="24"/>
          <w:szCs w:val="24"/>
        </w:rPr>
        <w:t xml:space="preserve"> year</w:t>
      </w:r>
      <w:r w:rsidR="008A1D2D">
        <w:rPr>
          <w:rFonts w:ascii="Times New Roman" w:hAnsi="Times New Roman"/>
          <w:sz w:val="24"/>
          <w:szCs w:val="24"/>
        </w:rPr>
        <w:t>s</w:t>
      </w:r>
      <w:r>
        <w:rPr>
          <w:rFonts w:ascii="Times New Roman" w:hAnsi="Times New Roman"/>
          <w:sz w:val="24"/>
          <w:szCs w:val="24"/>
        </w:rPr>
        <w:t xml:space="preserve">. If an officer, other than the Chairperson is unable </w:t>
      </w:r>
      <w:r>
        <w:rPr>
          <w:rFonts w:ascii="Times New Roman" w:hAnsi="Times New Roman"/>
          <w:sz w:val="24"/>
          <w:szCs w:val="24"/>
        </w:rPr>
        <w:lastRenderedPageBreak/>
        <w:t xml:space="preserve">to complete a term, the Board shall, within thirty (30) days, call for the election of a replacement to serve the unexpired term. </w:t>
      </w:r>
    </w:p>
    <w:p w14:paraId="3B8E572E" w14:textId="77777777" w:rsidR="00020648" w:rsidRDefault="00020648" w:rsidP="00020648">
      <w:pPr>
        <w:numPr>
          <w:ilvl w:val="0"/>
          <w:numId w:val="1"/>
        </w:numPr>
        <w:spacing w:after="0" w:line="240" w:lineRule="auto"/>
        <w:rPr>
          <w:rFonts w:ascii="Times New Roman" w:hAnsi="Times New Roman"/>
          <w:sz w:val="24"/>
          <w:szCs w:val="24"/>
        </w:rPr>
      </w:pPr>
      <w:r>
        <w:rPr>
          <w:rFonts w:ascii="Times New Roman" w:hAnsi="Times New Roman"/>
          <w:sz w:val="24"/>
          <w:szCs w:val="24"/>
        </w:rPr>
        <w:t>Board members shall serve without compensation except that out-of-pocket expenses may be reimbursed according to the policies and guidelines for expense reimbursement as established by the Board.</w:t>
      </w:r>
    </w:p>
    <w:p w14:paraId="5EB342B2" w14:textId="77777777" w:rsidR="00020648" w:rsidRDefault="00020648" w:rsidP="0002064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Minutes, including a financial report and a record of any actions shall be kept at each Board meeting. Board minutes shall be kept at a location agreed upon by board members. </w:t>
      </w:r>
    </w:p>
    <w:p w14:paraId="1E128F57" w14:textId="77777777" w:rsidR="00020648" w:rsidRDefault="00020648" w:rsidP="00020648">
      <w:pPr>
        <w:pStyle w:val="Default"/>
      </w:pPr>
    </w:p>
    <w:p w14:paraId="4911CCEE" w14:textId="77777777" w:rsidR="00020648" w:rsidRDefault="00020648" w:rsidP="004A3437">
      <w:pPr>
        <w:pStyle w:val="Default"/>
        <w:rPr>
          <w:sz w:val="23"/>
          <w:szCs w:val="23"/>
        </w:rPr>
      </w:pPr>
    </w:p>
    <w:p w14:paraId="4AEF9583" w14:textId="77777777" w:rsidR="00020648" w:rsidRDefault="00020648" w:rsidP="00020648">
      <w:pPr>
        <w:spacing w:after="0" w:line="240" w:lineRule="auto"/>
        <w:rPr>
          <w:rFonts w:ascii="Times New Roman" w:hAnsi="Times New Roman"/>
          <w:b/>
          <w:sz w:val="24"/>
          <w:szCs w:val="24"/>
        </w:rPr>
      </w:pPr>
      <w:r>
        <w:rPr>
          <w:rFonts w:ascii="Times New Roman" w:hAnsi="Times New Roman"/>
          <w:b/>
          <w:sz w:val="24"/>
          <w:szCs w:val="24"/>
        </w:rPr>
        <w:t>Article VI – General Standards of Conduct for Executive Board Members</w:t>
      </w:r>
    </w:p>
    <w:p w14:paraId="64478E44" w14:textId="77777777" w:rsidR="00020648" w:rsidRDefault="00020648" w:rsidP="00020648">
      <w:pPr>
        <w:spacing w:after="0" w:line="240" w:lineRule="auto"/>
        <w:rPr>
          <w:rFonts w:ascii="Times New Roman" w:hAnsi="Times New Roman"/>
          <w:b/>
          <w:sz w:val="24"/>
          <w:szCs w:val="24"/>
        </w:rPr>
      </w:pPr>
    </w:p>
    <w:p w14:paraId="2829B214" w14:textId="77777777" w:rsidR="00020648" w:rsidRDefault="00020648" w:rsidP="00020648">
      <w:pPr>
        <w:spacing w:after="0" w:line="240" w:lineRule="auto"/>
        <w:rPr>
          <w:rFonts w:ascii="Times New Roman" w:hAnsi="Times New Roman"/>
          <w:b/>
          <w:sz w:val="24"/>
          <w:szCs w:val="24"/>
        </w:rPr>
      </w:pPr>
      <w:r>
        <w:rPr>
          <w:rFonts w:ascii="Times New Roman" w:hAnsi="Times New Roman"/>
          <w:b/>
          <w:sz w:val="24"/>
          <w:szCs w:val="24"/>
        </w:rPr>
        <w:t xml:space="preserve">Section 1.00 </w:t>
      </w:r>
      <w:r>
        <w:rPr>
          <w:rFonts w:ascii="Times New Roman" w:hAnsi="Times New Roman"/>
          <w:sz w:val="24"/>
          <w:szCs w:val="24"/>
        </w:rPr>
        <w:t xml:space="preserve">  </w:t>
      </w:r>
    </w:p>
    <w:p w14:paraId="62A167E7" w14:textId="77777777" w:rsidR="00020648" w:rsidRDefault="00020648" w:rsidP="00020648">
      <w:pPr>
        <w:spacing w:after="0" w:line="240" w:lineRule="auto"/>
        <w:rPr>
          <w:rFonts w:ascii="Times New Roman" w:hAnsi="Times New Roman"/>
          <w:sz w:val="24"/>
          <w:szCs w:val="24"/>
        </w:rPr>
      </w:pPr>
    </w:p>
    <w:p w14:paraId="651C036C" w14:textId="77777777" w:rsidR="00020648" w:rsidRDefault="00020648" w:rsidP="00020648">
      <w:pPr>
        <w:spacing w:after="0" w:line="240" w:lineRule="auto"/>
        <w:ind w:left="360"/>
        <w:rPr>
          <w:rFonts w:ascii="Times New Roman" w:hAnsi="Times New Roman"/>
          <w:sz w:val="24"/>
          <w:szCs w:val="24"/>
        </w:rPr>
      </w:pPr>
      <w:r>
        <w:rPr>
          <w:rFonts w:ascii="Times New Roman" w:hAnsi="Times New Roman"/>
          <w:sz w:val="24"/>
          <w:szCs w:val="24"/>
        </w:rPr>
        <w:t xml:space="preserve">1.   The Board shall strictly adhere to the </w:t>
      </w:r>
      <w:r>
        <w:rPr>
          <w:rFonts w:ascii="Times New Roman" w:hAnsi="Times New Roman"/>
          <w:b/>
          <w:sz w:val="24"/>
          <w:szCs w:val="24"/>
        </w:rPr>
        <w:t>CONFLICT OF INTEREST POLICY</w:t>
      </w:r>
      <w:r>
        <w:rPr>
          <w:rFonts w:ascii="Times New Roman" w:hAnsi="Times New Roman"/>
          <w:sz w:val="24"/>
          <w:szCs w:val="24"/>
        </w:rPr>
        <w:t xml:space="preserve">, which is attached hereto and incorporated by reference.  </w:t>
      </w:r>
    </w:p>
    <w:p w14:paraId="7EBC45C2" w14:textId="77777777" w:rsidR="00020648" w:rsidRDefault="00020648" w:rsidP="00020648">
      <w:pPr>
        <w:spacing w:after="0" w:line="240" w:lineRule="auto"/>
        <w:ind w:left="360"/>
        <w:rPr>
          <w:rFonts w:ascii="Times New Roman" w:hAnsi="Times New Roman"/>
          <w:b/>
          <w:sz w:val="24"/>
          <w:szCs w:val="24"/>
        </w:rPr>
      </w:pPr>
      <w:r>
        <w:rPr>
          <w:rFonts w:ascii="Times New Roman" w:hAnsi="Times New Roman"/>
          <w:sz w:val="24"/>
          <w:szCs w:val="24"/>
        </w:rPr>
        <w:t>2.   Each Board member shall discharge his or her duties in good faith, with the care a prudent person in a like position would exercise under similar circumstances; and in a manner the Board member reasonably believes to be in the best interest of Common Ground.</w:t>
      </w:r>
    </w:p>
    <w:p w14:paraId="17CD2987" w14:textId="77777777" w:rsidR="00020648" w:rsidRDefault="00020648" w:rsidP="00020648">
      <w:pPr>
        <w:pStyle w:val="Default"/>
      </w:pPr>
    </w:p>
    <w:p w14:paraId="34BED1DF" w14:textId="77777777" w:rsidR="00020648" w:rsidRDefault="00020648" w:rsidP="00020648">
      <w:pPr>
        <w:pStyle w:val="Default"/>
      </w:pPr>
      <w:r>
        <w:t xml:space="preserve"> </w:t>
      </w:r>
    </w:p>
    <w:p w14:paraId="178629D6" w14:textId="77777777" w:rsidR="00020648" w:rsidRDefault="00020648" w:rsidP="00020648">
      <w:pPr>
        <w:pStyle w:val="Default"/>
        <w:rPr>
          <w:b/>
        </w:rPr>
      </w:pPr>
      <w:r>
        <w:rPr>
          <w:b/>
        </w:rPr>
        <w:t>Article V – Operations</w:t>
      </w:r>
    </w:p>
    <w:p w14:paraId="10FFB7B5" w14:textId="77777777" w:rsidR="00020648" w:rsidRDefault="00020648" w:rsidP="00020648">
      <w:pPr>
        <w:pStyle w:val="Default"/>
        <w:rPr>
          <w:sz w:val="23"/>
          <w:szCs w:val="23"/>
        </w:rPr>
      </w:pPr>
    </w:p>
    <w:p w14:paraId="3D3760BD" w14:textId="77777777" w:rsidR="00020648" w:rsidRDefault="00020648" w:rsidP="00020648">
      <w:pPr>
        <w:spacing w:after="0" w:line="240" w:lineRule="auto"/>
        <w:rPr>
          <w:rFonts w:ascii="Times New Roman" w:hAnsi="Times New Roman"/>
          <w:sz w:val="24"/>
          <w:szCs w:val="24"/>
        </w:rPr>
      </w:pPr>
      <w:r>
        <w:rPr>
          <w:rFonts w:ascii="Times New Roman" w:hAnsi="Times New Roman"/>
          <w:b/>
          <w:sz w:val="24"/>
          <w:szCs w:val="24"/>
        </w:rPr>
        <w:t>Section 1.00</w:t>
      </w:r>
      <w:r>
        <w:rPr>
          <w:rFonts w:ascii="Times New Roman" w:hAnsi="Times New Roman"/>
          <w:sz w:val="24"/>
          <w:szCs w:val="24"/>
        </w:rPr>
        <w:t xml:space="preserve">.  </w:t>
      </w:r>
    </w:p>
    <w:p w14:paraId="1086FF2A" w14:textId="77777777" w:rsidR="00020648" w:rsidRDefault="00020648" w:rsidP="00020648">
      <w:pPr>
        <w:numPr>
          <w:ilvl w:val="0"/>
          <w:numId w:val="2"/>
        </w:numPr>
        <w:spacing w:after="0" w:line="240" w:lineRule="auto"/>
        <w:rPr>
          <w:rFonts w:ascii="Times New Roman" w:hAnsi="Times New Roman"/>
          <w:sz w:val="24"/>
          <w:szCs w:val="24"/>
        </w:rPr>
      </w:pPr>
      <w:r>
        <w:rPr>
          <w:rFonts w:ascii="Times New Roman" w:hAnsi="Times New Roman"/>
          <w:sz w:val="24"/>
          <w:szCs w:val="24"/>
        </w:rPr>
        <w:t>The organization’s Fiscal Year shall be January 1 to December 31.</w:t>
      </w:r>
    </w:p>
    <w:p w14:paraId="25F7B332" w14:textId="77777777" w:rsidR="00020648" w:rsidRDefault="00020648" w:rsidP="00020648">
      <w:pPr>
        <w:numPr>
          <w:ilvl w:val="0"/>
          <w:numId w:val="2"/>
        </w:numPr>
        <w:spacing w:after="0" w:line="240" w:lineRule="auto"/>
        <w:rPr>
          <w:rFonts w:ascii="Times New Roman" w:hAnsi="Times New Roman"/>
          <w:sz w:val="24"/>
          <w:szCs w:val="24"/>
        </w:rPr>
      </w:pPr>
      <w:r>
        <w:rPr>
          <w:rFonts w:ascii="Times New Roman" w:hAnsi="Times New Roman"/>
          <w:sz w:val="24"/>
          <w:szCs w:val="24"/>
        </w:rPr>
        <w:t>Board members elections shall be held at a regularly scheduled meeting each November.</w:t>
      </w:r>
    </w:p>
    <w:p w14:paraId="2AA23CD6" w14:textId="77777777" w:rsidR="00020648" w:rsidRDefault="00020648" w:rsidP="00020648">
      <w:pPr>
        <w:numPr>
          <w:ilvl w:val="0"/>
          <w:numId w:val="2"/>
        </w:numPr>
        <w:spacing w:after="0" w:line="240" w:lineRule="auto"/>
        <w:rPr>
          <w:rFonts w:ascii="Times New Roman" w:hAnsi="Times New Roman"/>
          <w:sz w:val="24"/>
          <w:szCs w:val="24"/>
        </w:rPr>
      </w:pPr>
      <w:r>
        <w:rPr>
          <w:rFonts w:ascii="Times New Roman" w:hAnsi="Times New Roman"/>
          <w:sz w:val="24"/>
          <w:szCs w:val="24"/>
        </w:rPr>
        <w:t>An Annual Budget shall be prepared and the Board shall approve such Budget at its regularly scheduled meeting each November.</w:t>
      </w:r>
    </w:p>
    <w:p w14:paraId="2D04B602" w14:textId="3E83A65B" w:rsidR="00020648" w:rsidRDefault="00020648" w:rsidP="00020648">
      <w:pPr>
        <w:numPr>
          <w:ilvl w:val="0"/>
          <w:numId w:val="2"/>
        </w:numPr>
        <w:spacing w:after="0" w:line="240" w:lineRule="auto"/>
        <w:rPr>
          <w:rFonts w:ascii="Times New Roman" w:hAnsi="Times New Roman"/>
          <w:sz w:val="24"/>
          <w:szCs w:val="24"/>
        </w:rPr>
      </w:pPr>
      <w:r>
        <w:rPr>
          <w:rFonts w:ascii="Times New Roman" w:hAnsi="Times New Roman"/>
          <w:sz w:val="24"/>
          <w:szCs w:val="24"/>
        </w:rPr>
        <w:t>Funding shall consist</w:t>
      </w:r>
      <w:r w:rsidR="008A1D2D">
        <w:rPr>
          <w:rFonts w:ascii="Times New Roman" w:hAnsi="Times New Roman"/>
          <w:sz w:val="24"/>
          <w:szCs w:val="24"/>
        </w:rPr>
        <w:t xml:space="preserve"> of plot rental fees,</w:t>
      </w:r>
      <w:r>
        <w:rPr>
          <w:rFonts w:ascii="Times New Roman" w:hAnsi="Times New Roman"/>
          <w:sz w:val="24"/>
          <w:szCs w:val="24"/>
        </w:rPr>
        <w:t xml:space="preserve"> grants</w:t>
      </w:r>
      <w:r w:rsidR="008A1D2D">
        <w:rPr>
          <w:rFonts w:ascii="Times New Roman" w:hAnsi="Times New Roman"/>
          <w:sz w:val="24"/>
          <w:szCs w:val="24"/>
        </w:rPr>
        <w:t>,</w:t>
      </w:r>
      <w:r>
        <w:rPr>
          <w:rFonts w:ascii="Times New Roman" w:hAnsi="Times New Roman"/>
          <w:sz w:val="24"/>
          <w:szCs w:val="24"/>
        </w:rPr>
        <w:t xml:space="preserve"> and donations.</w:t>
      </w:r>
    </w:p>
    <w:p w14:paraId="28C74385" w14:textId="77777777" w:rsidR="00020648" w:rsidRDefault="00020648" w:rsidP="00020648">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The current edition of </w:t>
      </w:r>
      <w:r>
        <w:rPr>
          <w:rFonts w:ascii="Times New Roman" w:hAnsi="Times New Roman"/>
          <w:i/>
          <w:sz w:val="24"/>
          <w:szCs w:val="24"/>
        </w:rPr>
        <w:t>Roberts Rules of Order Newly Revised</w:t>
      </w:r>
      <w:r>
        <w:rPr>
          <w:rFonts w:ascii="Times New Roman" w:hAnsi="Times New Roman"/>
          <w:sz w:val="24"/>
          <w:szCs w:val="24"/>
        </w:rPr>
        <w:t xml:space="preserve"> shall be the parliamentary authority governing meetings of the Board except as may otherwise be provided by law or these bylaws.</w:t>
      </w:r>
    </w:p>
    <w:p w14:paraId="7F760228" w14:textId="77777777" w:rsidR="00020648" w:rsidRDefault="00020648" w:rsidP="00020648">
      <w:pPr>
        <w:spacing w:after="0" w:line="240" w:lineRule="auto"/>
        <w:rPr>
          <w:rFonts w:ascii="Times New Roman" w:hAnsi="Times New Roman"/>
          <w:b/>
          <w:sz w:val="24"/>
          <w:szCs w:val="24"/>
        </w:rPr>
      </w:pPr>
    </w:p>
    <w:p w14:paraId="6D3DA540" w14:textId="77777777" w:rsidR="00020648" w:rsidRDefault="00020648" w:rsidP="00020648">
      <w:pPr>
        <w:spacing w:after="0" w:line="240" w:lineRule="auto"/>
        <w:rPr>
          <w:rFonts w:ascii="Times New Roman" w:hAnsi="Times New Roman"/>
          <w:b/>
          <w:sz w:val="24"/>
          <w:szCs w:val="24"/>
        </w:rPr>
      </w:pPr>
      <w:r>
        <w:rPr>
          <w:rFonts w:ascii="Times New Roman" w:hAnsi="Times New Roman"/>
          <w:b/>
          <w:sz w:val="24"/>
          <w:szCs w:val="24"/>
        </w:rPr>
        <w:t xml:space="preserve">    Article VI - Amendments</w:t>
      </w:r>
    </w:p>
    <w:p w14:paraId="70F977AA" w14:textId="77777777" w:rsidR="00020648" w:rsidRDefault="00020648" w:rsidP="00020648">
      <w:pPr>
        <w:spacing w:after="0" w:line="240" w:lineRule="auto"/>
        <w:ind w:left="2160"/>
        <w:rPr>
          <w:rFonts w:ascii="Times New Roman" w:hAnsi="Times New Roman"/>
          <w:sz w:val="24"/>
          <w:szCs w:val="24"/>
        </w:rPr>
      </w:pPr>
    </w:p>
    <w:p w14:paraId="2D70B8DC" w14:textId="77777777" w:rsidR="00020648" w:rsidRDefault="00020648" w:rsidP="00020648">
      <w:pPr>
        <w:spacing w:after="0" w:line="240" w:lineRule="auto"/>
        <w:rPr>
          <w:rFonts w:ascii="Times New Roman" w:hAnsi="Times New Roman"/>
          <w:sz w:val="24"/>
          <w:szCs w:val="24"/>
        </w:rPr>
      </w:pPr>
      <w:r>
        <w:rPr>
          <w:rFonts w:ascii="Times New Roman" w:hAnsi="Times New Roman"/>
          <w:b/>
          <w:sz w:val="24"/>
          <w:szCs w:val="24"/>
        </w:rPr>
        <w:t>Section 1.00.</w:t>
      </w:r>
      <w:r>
        <w:rPr>
          <w:rFonts w:ascii="Times New Roman" w:hAnsi="Times New Roman"/>
          <w:sz w:val="24"/>
          <w:szCs w:val="24"/>
        </w:rPr>
        <w:t xml:space="preserve">  </w:t>
      </w:r>
      <w:r w:rsidRPr="00894518">
        <w:rPr>
          <w:rFonts w:ascii="Times New Roman" w:hAnsi="Times New Roman"/>
          <w:sz w:val="24"/>
          <w:szCs w:val="24"/>
        </w:rPr>
        <w:t>The Bylaws may be amended by a two-thirds (2/3) vote of the Executive Board.</w:t>
      </w:r>
      <w:r>
        <w:rPr>
          <w:rFonts w:ascii="Times New Roman" w:hAnsi="Times New Roman"/>
          <w:sz w:val="24"/>
          <w:szCs w:val="24"/>
        </w:rPr>
        <w:t xml:space="preserve"> Proposed changes shall be submitted in writing and/or </w:t>
      </w:r>
      <w:r w:rsidRPr="003E2954">
        <w:rPr>
          <w:rFonts w:ascii="Times New Roman" w:hAnsi="Times New Roman"/>
          <w:sz w:val="24"/>
          <w:szCs w:val="24"/>
        </w:rPr>
        <w:t>electronically</w:t>
      </w:r>
      <w:r>
        <w:rPr>
          <w:rFonts w:ascii="Times New Roman" w:hAnsi="Times New Roman"/>
          <w:sz w:val="24"/>
          <w:szCs w:val="24"/>
        </w:rPr>
        <w:t xml:space="preserve"> (e-mail) to the Board at the previous regularly scheduled meeting or not less than thirty (30) days prior to any vote. Proxy voting shall be permitted.</w:t>
      </w:r>
    </w:p>
    <w:p w14:paraId="58708C63" w14:textId="77777777" w:rsidR="00020648" w:rsidRDefault="00020648" w:rsidP="00020648">
      <w:pPr>
        <w:spacing w:after="0" w:line="240" w:lineRule="auto"/>
        <w:rPr>
          <w:rFonts w:ascii="Times New Roman" w:hAnsi="Times New Roman"/>
          <w:sz w:val="24"/>
          <w:szCs w:val="24"/>
        </w:rPr>
      </w:pPr>
    </w:p>
    <w:p w14:paraId="70C6A234" w14:textId="77777777" w:rsidR="00020648" w:rsidRDefault="00020648" w:rsidP="00020648">
      <w:pPr>
        <w:spacing w:after="0" w:line="240" w:lineRule="auto"/>
        <w:rPr>
          <w:rFonts w:ascii="Times New Roman" w:hAnsi="Times New Roman"/>
          <w:sz w:val="24"/>
          <w:szCs w:val="24"/>
        </w:rPr>
      </w:pPr>
    </w:p>
    <w:p w14:paraId="0F49A8D8" w14:textId="77777777" w:rsidR="00020648" w:rsidRDefault="00020648" w:rsidP="00020648">
      <w:pPr>
        <w:spacing w:after="0" w:line="240" w:lineRule="auto"/>
        <w:rPr>
          <w:rFonts w:ascii="Times New Roman" w:hAnsi="Times New Roman"/>
          <w:b/>
          <w:sz w:val="24"/>
          <w:szCs w:val="24"/>
        </w:rPr>
      </w:pPr>
      <w:r>
        <w:rPr>
          <w:rFonts w:ascii="Times New Roman" w:hAnsi="Times New Roman"/>
          <w:b/>
          <w:sz w:val="24"/>
          <w:szCs w:val="24"/>
        </w:rPr>
        <w:t>Article VII- Committees</w:t>
      </w:r>
    </w:p>
    <w:p w14:paraId="17DF1501" w14:textId="77777777" w:rsidR="00020648" w:rsidRDefault="00020648" w:rsidP="00020648">
      <w:pPr>
        <w:spacing w:after="0" w:line="240" w:lineRule="auto"/>
        <w:rPr>
          <w:b/>
          <w:sz w:val="28"/>
          <w:szCs w:val="28"/>
        </w:rPr>
      </w:pPr>
    </w:p>
    <w:p w14:paraId="6435731F" w14:textId="77777777" w:rsidR="00020648" w:rsidRDefault="00020648" w:rsidP="00020648">
      <w:pPr>
        <w:spacing w:after="0" w:line="240" w:lineRule="auto"/>
        <w:rPr>
          <w:rFonts w:ascii="Times New Roman" w:hAnsi="Times New Roman"/>
          <w:sz w:val="24"/>
          <w:szCs w:val="24"/>
        </w:rPr>
      </w:pPr>
      <w:r>
        <w:rPr>
          <w:rFonts w:ascii="Times New Roman" w:hAnsi="Times New Roman"/>
          <w:b/>
          <w:sz w:val="24"/>
          <w:szCs w:val="24"/>
        </w:rPr>
        <w:t>Section 1.00</w:t>
      </w:r>
      <w:r>
        <w:rPr>
          <w:rFonts w:ascii="Times New Roman" w:hAnsi="Times New Roman"/>
          <w:sz w:val="24"/>
          <w:szCs w:val="24"/>
        </w:rPr>
        <w:t xml:space="preserve">. The Board may, at its discretion, establish Standing and/or Ad-Hoc committees for the business purposes of Common Ground. The Board shall elect chairpersons for any authorized committees. The committee chairperson shall be responsible for recruiting persons to serve on </w:t>
      </w:r>
      <w:r>
        <w:rPr>
          <w:rFonts w:ascii="Times New Roman" w:hAnsi="Times New Roman"/>
          <w:sz w:val="24"/>
          <w:szCs w:val="24"/>
        </w:rPr>
        <w:lastRenderedPageBreak/>
        <w:t>the committee and for reporting meeting results to the Board. These chairpersons shall serve at the pleasure and direction of the Board.</w:t>
      </w:r>
    </w:p>
    <w:p w14:paraId="718E4918" w14:textId="77777777" w:rsidR="00020648" w:rsidRDefault="00020648" w:rsidP="00020648">
      <w:pPr>
        <w:pStyle w:val="Default"/>
        <w:rPr>
          <w:sz w:val="23"/>
          <w:szCs w:val="23"/>
        </w:rPr>
      </w:pPr>
    </w:p>
    <w:p w14:paraId="7A971FF1" w14:textId="77777777" w:rsidR="0080114F" w:rsidRDefault="0080114F" w:rsidP="004A3437">
      <w:pPr>
        <w:pStyle w:val="Default"/>
        <w:rPr>
          <w:sz w:val="23"/>
          <w:szCs w:val="23"/>
        </w:rPr>
      </w:pPr>
    </w:p>
    <w:p w14:paraId="12B15511" w14:textId="77777777" w:rsidR="0080114F" w:rsidRPr="000837A7" w:rsidRDefault="004A3437" w:rsidP="004A3437">
      <w:pPr>
        <w:pStyle w:val="Default"/>
        <w:rPr>
          <w:b/>
          <w:bCs/>
          <w:sz w:val="23"/>
          <w:szCs w:val="23"/>
        </w:rPr>
      </w:pPr>
      <w:r w:rsidRPr="000837A7">
        <w:rPr>
          <w:b/>
          <w:bCs/>
          <w:sz w:val="23"/>
          <w:szCs w:val="23"/>
        </w:rPr>
        <w:t>Article IV – Dissolution</w:t>
      </w:r>
    </w:p>
    <w:p w14:paraId="38193209" w14:textId="77777777" w:rsidR="004A3437" w:rsidRPr="000837A7" w:rsidRDefault="004A3437" w:rsidP="004A3437">
      <w:pPr>
        <w:pStyle w:val="Default"/>
        <w:rPr>
          <w:sz w:val="23"/>
          <w:szCs w:val="23"/>
        </w:rPr>
      </w:pPr>
      <w:r w:rsidRPr="000837A7">
        <w:rPr>
          <w:b/>
          <w:bCs/>
          <w:sz w:val="23"/>
          <w:szCs w:val="23"/>
        </w:rPr>
        <w:t xml:space="preserve"> </w:t>
      </w:r>
    </w:p>
    <w:p w14:paraId="39A15A56" w14:textId="77777777" w:rsidR="007011CD" w:rsidRDefault="004A3437" w:rsidP="004A3437">
      <w:pPr>
        <w:rPr>
          <w:rFonts w:ascii="Times New Roman" w:hAnsi="Times New Roman" w:cs="Times New Roman"/>
          <w:sz w:val="23"/>
          <w:szCs w:val="23"/>
        </w:rPr>
      </w:pPr>
      <w:r w:rsidRPr="000837A7">
        <w:rPr>
          <w:rFonts w:ascii="Times New Roman" w:hAnsi="Times New Roman" w:cs="Times New Roman"/>
          <w:b/>
          <w:bCs/>
          <w:sz w:val="23"/>
          <w:szCs w:val="23"/>
        </w:rPr>
        <w:t xml:space="preserve">Section 1.00, Disbursal of Assets – </w:t>
      </w:r>
      <w:r w:rsidRPr="000837A7">
        <w:rPr>
          <w:rFonts w:ascii="Times New Roman" w:hAnsi="Times New Roman" w:cs="Times New Roman"/>
          <w:sz w:val="23"/>
          <w:szCs w:val="23"/>
        </w:rPr>
        <w:t xml:space="preserve">If </w:t>
      </w:r>
      <w:r w:rsidR="001C2DAF" w:rsidRPr="000837A7">
        <w:rPr>
          <w:rFonts w:ascii="Times New Roman" w:hAnsi="Times New Roman" w:cs="Times New Roman"/>
          <w:sz w:val="23"/>
          <w:szCs w:val="23"/>
        </w:rPr>
        <w:t xml:space="preserve">Common Ground </w:t>
      </w:r>
      <w:r w:rsidR="003F0A36" w:rsidRPr="000837A7">
        <w:rPr>
          <w:rFonts w:ascii="Times New Roman" w:hAnsi="Times New Roman" w:cs="Times New Roman"/>
          <w:sz w:val="23"/>
          <w:szCs w:val="23"/>
        </w:rPr>
        <w:t xml:space="preserve">North Richland Hills </w:t>
      </w:r>
      <w:r w:rsidRPr="000837A7">
        <w:rPr>
          <w:rFonts w:ascii="Times New Roman" w:hAnsi="Times New Roman" w:cs="Times New Roman"/>
          <w:sz w:val="23"/>
          <w:szCs w:val="23"/>
        </w:rPr>
        <w:t xml:space="preserve">Community Garden should be dissolved, its property, funds, and other assets shall be transferred to </w:t>
      </w:r>
      <w:r w:rsidR="001143F2" w:rsidRPr="000837A7">
        <w:rPr>
          <w:rFonts w:ascii="Times New Roman" w:hAnsi="Times New Roman" w:cs="Times New Roman"/>
          <w:sz w:val="23"/>
          <w:szCs w:val="23"/>
        </w:rPr>
        <w:t>the City</w:t>
      </w:r>
      <w:r w:rsidR="0028161E">
        <w:rPr>
          <w:rFonts w:ascii="Times New Roman" w:hAnsi="Times New Roman" w:cs="Times New Roman"/>
          <w:sz w:val="23"/>
          <w:szCs w:val="23"/>
        </w:rPr>
        <w:t xml:space="preserve"> </w:t>
      </w:r>
      <w:r w:rsidR="001143F2" w:rsidRPr="000837A7">
        <w:rPr>
          <w:rFonts w:ascii="Times New Roman" w:hAnsi="Times New Roman" w:cs="Times New Roman"/>
          <w:sz w:val="23"/>
          <w:szCs w:val="23"/>
        </w:rPr>
        <w:t>of North Richland Hills, Texas.</w:t>
      </w:r>
    </w:p>
    <w:p w14:paraId="7E1371A0" w14:textId="3E40AD6E" w:rsidR="00A46C53" w:rsidRPr="005263F4" w:rsidRDefault="00A46C53" w:rsidP="004A3437">
      <w:pPr>
        <w:rPr>
          <w:rFonts w:ascii="Times New Roman" w:hAnsi="Times New Roman" w:cs="Times New Roman"/>
          <w:b/>
        </w:rPr>
      </w:pPr>
      <w:r w:rsidRPr="005263F4">
        <w:rPr>
          <w:rFonts w:ascii="Times New Roman" w:hAnsi="Times New Roman" w:cs="Times New Roman"/>
          <w:b/>
          <w:sz w:val="23"/>
          <w:szCs w:val="23"/>
        </w:rPr>
        <w:t>Revised 20</w:t>
      </w:r>
      <w:r w:rsidR="008A1D2D">
        <w:rPr>
          <w:rFonts w:ascii="Times New Roman" w:hAnsi="Times New Roman" w:cs="Times New Roman"/>
          <w:b/>
          <w:sz w:val="23"/>
          <w:szCs w:val="23"/>
        </w:rPr>
        <w:t>21</w:t>
      </w:r>
    </w:p>
    <w:sectPr w:rsidR="00A46C53" w:rsidRPr="005263F4" w:rsidSect="0070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94970"/>
    <w:multiLevelType w:val="hybridMultilevel"/>
    <w:tmpl w:val="24B21AE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0C15F2F"/>
    <w:multiLevelType w:val="hybridMultilevel"/>
    <w:tmpl w:val="B386C20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3437"/>
    <w:rsid w:val="00020648"/>
    <w:rsid w:val="00077A2C"/>
    <w:rsid w:val="000837A7"/>
    <w:rsid w:val="000840CC"/>
    <w:rsid w:val="000B0516"/>
    <w:rsid w:val="000E6EE6"/>
    <w:rsid w:val="001143F2"/>
    <w:rsid w:val="00181A5A"/>
    <w:rsid w:val="001A4564"/>
    <w:rsid w:val="001C2DAF"/>
    <w:rsid w:val="001D5175"/>
    <w:rsid w:val="00223F3D"/>
    <w:rsid w:val="0024199D"/>
    <w:rsid w:val="0028161E"/>
    <w:rsid w:val="0038062E"/>
    <w:rsid w:val="0038402F"/>
    <w:rsid w:val="00396AF7"/>
    <w:rsid w:val="003F0A36"/>
    <w:rsid w:val="0041593D"/>
    <w:rsid w:val="004435DF"/>
    <w:rsid w:val="004A3437"/>
    <w:rsid w:val="00516552"/>
    <w:rsid w:val="005263F4"/>
    <w:rsid w:val="00581E49"/>
    <w:rsid w:val="005C14BD"/>
    <w:rsid w:val="005C65D0"/>
    <w:rsid w:val="00640B8E"/>
    <w:rsid w:val="00641F14"/>
    <w:rsid w:val="00642565"/>
    <w:rsid w:val="0065465D"/>
    <w:rsid w:val="006C00CE"/>
    <w:rsid w:val="007011CD"/>
    <w:rsid w:val="0070401C"/>
    <w:rsid w:val="00713015"/>
    <w:rsid w:val="0080114F"/>
    <w:rsid w:val="008415EF"/>
    <w:rsid w:val="008A1D2D"/>
    <w:rsid w:val="008E0BBE"/>
    <w:rsid w:val="009025D9"/>
    <w:rsid w:val="009752C5"/>
    <w:rsid w:val="00A46C53"/>
    <w:rsid w:val="00A733BC"/>
    <w:rsid w:val="00AC0CF9"/>
    <w:rsid w:val="00AF1632"/>
    <w:rsid w:val="00B24B60"/>
    <w:rsid w:val="00B83E77"/>
    <w:rsid w:val="00CB12B1"/>
    <w:rsid w:val="00CB3C2F"/>
    <w:rsid w:val="00D43BD0"/>
    <w:rsid w:val="00EE463E"/>
    <w:rsid w:val="00F339C3"/>
    <w:rsid w:val="00F852FD"/>
    <w:rsid w:val="00FE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875E7"/>
  <w15:docId w15:val="{EB53A502-6A9B-4463-8603-0CEF5AA4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A34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1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Spradling</dc:creator>
  <cp:lastModifiedBy>Rachel Howe</cp:lastModifiedBy>
  <cp:revision>3</cp:revision>
  <cp:lastPrinted>2010-06-08T14:37:00Z</cp:lastPrinted>
  <dcterms:created xsi:type="dcterms:W3CDTF">2021-10-13T02:24:00Z</dcterms:created>
  <dcterms:modified xsi:type="dcterms:W3CDTF">2021-10-13T02:37:00Z</dcterms:modified>
</cp:coreProperties>
</file>